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AF" w:rsidRDefault="00F917AF" w:rsidP="00C05CE5">
      <w:pPr>
        <w:pStyle w:val="Subheading"/>
      </w:pPr>
      <w:bookmarkStart w:id="0" w:name="_Toc500245447"/>
    </w:p>
    <w:p w:rsidR="00EC3C81" w:rsidRDefault="00EC3C81" w:rsidP="00F917AF">
      <w:pPr>
        <w:pStyle w:val="FrontPageTitle"/>
        <w:framePr w:w="0" w:hSpace="0" w:vSpace="0" w:wrap="auto" w:vAnchor="margin" w:hAnchor="text" w:xAlign="left" w:yAlign="inline"/>
      </w:pPr>
      <w:bookmarkStart w:id="1" w:name="_Toc500245537"/>
      <w:bookmarkStart w:id="2" w:name="_Toc500245868"/>
      <w:bookmarkStart w:id="3" w:name="_Toc500251998"/>
      <w:bookmarkStart w:id="4" w:name="_Toc500413772"/>
      <w:bookmarkStart w:id="5" w:name="_Toc500424978"/>
      <w:bookmarkStart w:id="6" w:name="_Toc500504435"/>
      <w:bookmarkStart w:id="7" w:name="_Toc377118718"/>
    </w:p>
    <w:p w:rsidR="00EC3C81" w:rsidRDefault="00EC3C81" w:rsidP="00F917AF">
      <w:pPr>
        <w:pStyle w:val="FrontPageTitle"/>
        <w:framePr w:w="0" w:hSpace="0" w:vSpace="0" w:wrap="auto" w:vAnchor="margin" w:hAnchor="text" w:xAlign="left" w:yAlign="inline"/>
      </w:pPr>
    </w:p>
    <w:p w:rsidR="00EC3C81" w:rsidRDefault="00EC3C81" w:rsidP="00F917AF">
      <w:pPr>
        <w:pStyle w:val="FrontPageTitle"/>
        <w:framePr w:w="0" w:hSpace="0" w:vSpace="0" w:wrap="auto" w:vAnchor="margin" w:hAnchor="text" w:xAlign="left" w:yAlign="inline"/>
      </w:pPr>
    </w:p>
    <w:p w:rsidR="007C2B98" w:rsidRPr="00C1222D" w:rsidRDefault="00D3121F" w:rsidP="00F917AF">
      <w:pPr>
        <w:pStyle w:val="FrontPageTitle"/>
        <w:framePr w:w="0" w:hSpace="0" w:vSpace="0" w:wrap="auto" w:vAnchor="margin" w:hAnchor="text" w:xAlign="left" w:yAlign="inline"/>
      </w:pPr>
      <w:r w:rsidRPr="00C1222D">
        <w:t>Teacher Handbook</w:t>
      </w:r>
      <w:bookmarkEnd w:id="0"/>
      <w:bookmarkEnd w:id="1"/>
      <w:bookmarkEnd w:id="2"/>
      <w:bookmarkEnd w:id="3"/>
      <w:bookmarkEnd w:id="4"/>
      <w:bookmarkEnd w:id="5"/>
      <w:bookmarkEnd w:id="6"/>
      <w:bookmarkEnd w:id="7"/>
      <w:r w:rsidRPr="00C1222D">
        <w:t xml:space="preserve"> </w:t>
      </w:r>
    </w:p>
    <w:p w:rsidR="007C2B98" w:rsidRPr="00C1222D" w:rsidRDefault="007C2B98" w:rsidP="007C2B98"/>
    <w:p w:rsidR="00D3121F" w:rsidRPr="00344F2F" w:rsidRDefault="00D3121F" w:rsidP="00F917AF">
      <w:pPr>
        <w:pStyle w:val="FrontPageSubtitle"/>
        <w:framePr w:w="0" w:hSpace="0" w:vSpace="0" w:wrap="auto" w:vAnchor="margin" w:hAnchor="text" w:xAlign="left" w:yAlign="inline"/>
        <w:rPr>
          <w:color w:val="004C76"/>
        </w:rPr>
      </w:pPr>
      <w:r w:rsidRPr="00344F2F">
        <w:rPr>
          <w:color w:val="004C76"/>
        </w:rPr>
        <w:t xml:space="preserve">Formative Assessment Principles and Practises </w:t>
      </w:r>
    </w:p>
    <w:p w:rsidR="00F917AF" w:rsidRPr="00344F2F" w:rsidRDefault="00F917AF" w:rsidP="00F917AF">
      <w:pPr>
        <w:pStyle w:val="FrontPageSubtitle"/>
        <w:framePr w:w="0" w:hSpace="0" w:vSpace="0" w:wrap="auto" w:vAnchor="margin" w:hAnchor="text" w:xAlign="left" w:yAlign="inline"/>
        <w:rPr>
          <w:color w:val="004C76"/>
        </w:rPr>
      </w:pPr>
    </w:p>
    <w:p w:rsidR="00992964" w:rsidRPr="00C1222D" w:rsidRDefault="00992964" w:rsidP="003B165F">
      <w:pPr>
        <w:sectPr w:rsidR="00992964" w:rsidRPr="00C1222D" w:rsidSect="0008315A">
          <w:headerReference w:type="default" r:id="rId8"/>
          <w:footerReference w:type="default" r:id="rId9"/>
          <w:footerReference w:type="first" r:id="rId10"/>
          <w:pgSz w:w="11900" w:h="16840"/>
          <w:pgMar w:top="1134" w:right="1134" w:bottom="1134" w:left="1134" w:header="709" w:footer="709" w:gutter="0"/>
          <w:cols w:space="708"/>
          <w:docGrid w:linePitch="360"/>
        </w:sectPr>
      </w:pPr>
    </w:p>
    <w:p w:rsidR="007C2B98" w:rsidRPr="00C1222D" w:rsidRDefault="007C2B98"/>
    <w:sdt>
      <w:sdtPr>
        <w:rPr>
          <w:rFonts w:eastAsiaTheme="minorHAnsi" w:cstheme="minorBidi"/>
          <w:color w:val="004C76"/>
          <w:sz w:val="22"/>
          <w:szCs w:val="22"/>
          <w:lang w:val="en-GB"/>
        </w:rPr>
        <w:id w:val="102999401"/>
        <w:docPartObj>
          <w:docPartGallery w:val="Table of Contents"/>
          <w:docPartUnique/>
        </w:docPartObj>
      </w:sdtPr>
      <w:sdtEndPr>
        <w:rPr>
          <w:b/>
          <w:bCs/>
          <w:noProof/>
          <w:color w:val="auto"/>
        </w:rPr>
      </w:sdtEndPr>
      <w:sdtContent>
        <w:p w:rsidR="00CE3436" w:rsidRPr="00B719DF" w:rsidRDefault="00CE3436">
          <w:pPr>
            <w:pStyle w:val="Titolosommario"/>
            <w:rPr>
              <w:color w:val="004C76"/>
              <w:lang w:val="en-GB"/>
            </w:rPr>
          </w:pPr>
          <w:r w:rsidRPr="00B719DF">
            <w:rPr>
              <w:color w:val="004C76"/>
              <w:lang w:val="en-GB"/>
            </w:rPr>
            <w:t>Contents</w:t>
          </w:r>
        </w:p>
        <w:p w:rsidR="00761AAE" w:rsidRDefault="00BD69B5">
          <w:pPr>
            <w:pStyle w:val="Sommario1"/>
            <w:rPr>
              <w:rFonts w:asciiTheme="minorHAnsi" w:eastAsiaTheme="minorEastAsia" w:hAnsiTheme="minorHAnsi"/>
              <w:i w:val="0"/>
              <w:sz w:val="24"/>
              <w:szCs w:val="24"/>
              <w:lang w:val="en-US" w:eastAsia="ja-JP"/>
            </w:rPr>
          </w:pPr>
          <w:r w:rsidRPr="00D92D16">
            <w:rPr>
              <w:i w:val="0"/>
              <w:iCs/>
            </w:rPr>
            <w:fldChar w:fldCharType="begin"/>
          </w:r>
          <w:r w:rsidR="00CE3436" w:rsidRPr="00D92D16">
            <w:rPr>
              <w:i w:val="0"/>
              <w:iCs/>
            </w:rPr>
            <w:instrText xml:space="preserve"> TOC \o "1-3" \h \z \u </w:instrText>
          </w:r>
          <w:r w:rsidRPr="00D92D16">
            <w:rPr>
              <w:i w:val="0"/>
              <w:iCs/>
            </w:rPr>
            <w:fldChar w:fldCharType="separate"/>
          </w:r>
          <w:r w:rsidR="00761AAE">
            <w:t>Teacher Handbook</w:t>
          </w:r>
          <w:r w:rsidR="00761AAE">
            <w:tab/>
          </w:r>
          <w:r>
            <w:fldChar w:fldCharType="begin"/>
          </w:r>
          <w:r w:rsidR="00761AAE">
            <w:instrText xml:space="preserve"> PAGEREF _Toc377118718 \h </w:instrText>
          </w:r>
          <w:r>
            <w:fldChar w:fldCharType="separate"/>
          </w:r>
          <w:r w:rsidR="00761AAE">
            <w:t>1</w:t>
          </w:r>
          <w:r>
            <w:fldChar w:fldCharType="end"/>
          </w:r>
        </w:p>
        <w:p w:rsidR="00761AAE" w:rsidRDefault="00761AAE">
          <w:pPr>
            <w:pStyle w:val="Sommario1"/>
            <w:rPr>
              <w:rFonts w:asciiTheme="minorHAnsi" w:eastAsiaTheme="minorEastAsia" w:hAnsiTheme="minorHAnsi"/>
              <w:i w:val="0"/>
              <w:sz w:val="24"/>
              <w:szCs w:val="24"/>
              <w:lang w:val="en-US" w:eastAsia="ja-JP"/>
            </w:rPr>
          </w:pPr>
          <w:r>
            <w:t>Introduction</w:t>
          </w:r>
          <w:r>
            <w:tab/>
          </w:r>
          <w:r w:rsidR="00BD69B5">
            <w:fldChar w:fldCharType="begin"/>
          </w:r>
          <w:r>
            <w:instrText xml:space="preserve"> PAGEREF _Toc377118719 \h </w:instrText>
          </w:r>
          <w:r w:rsidR="00BD69B5">
            <w:fldChar w:fldCharType="separate"/>
          </w:r>
          <w:r>
            <w:t>3</w:t>
          </w:r>
          <w:r w:rsidR="00BD69B5">
            <w:fldChar w:fldCharType="end"/>
          </w:r>
        </w:p>
        <w:p w:rsidR="00761AAE" w:rsidRDefault="00761AAE">
          <w:pPr>
            <w:pStyle w:val="Sommario1"/>
            <w:rPr>
              <w:rFonts w:asciiTheme="minorHAnsi" w:eastAsiaTheme="minorEastAsia" w:hAnsiTheme="minorHAnsi"/>
              <w:i w:val="0"/>
              <w:sz w:val="24"/>
              <w:szCs w:val="24"/>
              <w:lang w:val="en-US" w:eastAsia="ja-JP"/>
            </w:rPr>
          </w:pPr>
          <w:r>
            <w:t>What is Formative Assessment?</w:t>
          </w:r>
          <w:r>
            <w:tab/>
          </w:r>
          <w:r w:rsidR="00BD69B5">
            <w:fldChar w:fldCharType="begin"/>
          </w:r>
          <w:r>
            <w:instrText xml:space="preserve"> PAGEREF _Toc377118720 \h </w:instrText>
          </w:r>
          <w:r w:rsidR="00BD69B5">
            <w:fldChar w:fldCharType="separate"/>
          </w:r>
          <w:r>
            <w:t>5</w:t>
          </w:r>
          <w:r w:rsidR="00BD69B5">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Adjusting the teaching</w:t>
          </w:r>
          <w:r>
            <w:rPr>
              <w:noProof/>
            </w:rPr>
            <w:tab/>
          </w:r>
          <w:r w:rsidR="00BD69B5">
            <w:rPr>
              <w:noProof/>
            </w:rPr>
            <w:fldChar w:fldCharType="begin"/>
          </w:r>
          <w:r>
            <w:rPr>
              <w:noProof/>
            </w:rPr>
            <w:instrText xml:space="preserve"> PAGEREF _Toc377118721 \h </w:instrText>
          </w:r>
          <w:r w:rsidR="00BD69B5">
            <w:rPr>
              <w:noProof/>
            </w:rPr>
          </w:r>
          <w:r w:rsidR="00BD69B5">
            <w:rPr>
              <w:noProof/>
            </w:rPr>
            <w:fldChar w:fldCharType="separate"/>
          </w:r>
          <w:r>
            <w:rPr>
              <w:noProof/>
            </w:rPr>
            <w:t>5</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A flexible and responsive approach</w:t>
          </w:r>
          <w:r>
            <w:rPr>
              <w:noProof/>
            </w:rPr>
            <w:tab/>
          </w:r>
          <w:r w:rsidR="00BD69B5">
            <w:rPr>
              <w:noProof/>
            </w:rPr>
            <w:fldChar w:fldCharType="begin"/>
          </w:r>
          <w:r>
            <w:rPr>
              <w:noProof/>
            </w:rPr>
            <w:instrText xml:space="preserve"> PAGEREF _Toc377118722 \h </w:instrText>
          </w:r>
          <w:r w:rsidR="00BD69B5">
            <w:rPr>
              <w:noProof/>
            </w:rPr>
          </w:r>
          <w:r w:rsidR="00BD69B5">
            <w:rPr>
              <w:noProof/>
            </w:rPr>
            <w:fldChar w:fldCharType="separate"/>
          </w:r>
          <w:r>
            <w:rPr>
              <w:noProof/>
            </w:rPr>
            <w:t>6</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Time cycles</w:t>
          </w:r>
          <w:r>
            <w:rPr>
              <w:noProof/>
            </w:rPr>
            <w:tab/>
          </w:r>
          <w:r w:rsidR="00BD69B5">
            <w:rPr>
              <w:noProof/>
            </w:rPr>
            <w:fldChar w:fldCharType="begin"/>
          </w:r>
          <w:r>
            <w:rPr>
              <w:noProof/>
            </w:rPr>
            <w:instrText xml:space="preserve"> PAGEREF _Toc377118723 \h </w:instrText>
          </w:r>
          <w:r w:rsidR="00BD69B5">
            <w:rPr>
              <w:noProof/>
            </w:rPr>
          </w:r>
          <w:r w:rsidR="00BD69B5">
            <w:rPr>
              <w:noProof/>
            </w:rPr>
            <w:fldChar w:fldCharType="separate"/>
          </w:r>
          <w:r>
            <w:rPr>
              <w:noProof/>
            </w:rPr>
            <w:t>6</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Helping pupils to produce evidence of learning</w:t>
          </w:r>
          <w:r>
            <w:rPr>
              <w:noProof/>
            </w:rPr>
            <w:tab/>
          </w:r>
          <w:r w:rsidR="00BD69B5">
            <w:rPr>
              <w:noProof/>
            </w:rPr>
            <w:fldChar w:fldCharType="begin"/>
          </w:r>
          <w:r>
            <w:rPr>
              <w:noProof/>
            </w:rPr>
            <w:instrText xml:space="preserve"> PAGEREF _Toc377118724 \h </w:instrText>
          </w:r>
          <w:r w:rsidR="00BD69B5">
            <w:rPr>
              <w:noProof/>
            </w:rPr>
          </w:r>
          <w:r w:rsidR="00BD69B5">
            <w:rPr>
              <w:noProof/>
            </w:rPr>
            <w:fldChar w:fldCharType="separate"/>
          </w:r>
          <w:r>
            <w:rPr>
              <w:noProof/>
            </w:rPr>
            <w:t>7</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Involving pupils</w:t>
          </w:r>
          <w:r>
            <w:rPr>
              <w:noProof/>
            </w:rPr>
            <w:tab/>
          </w:r>
          <w:r w:rsidR="00BD69B5">
            <w:rPr>
              <w:noProof/>
            </w:rPr>
            <w:fldChar w:fldCharType="begin"/>
          </w:r>
          <w:r>
            <w:rPr>
              <w:noProof/>
            </w:rPr>
            <w:instrText xml:space="preserve"> PAGEREF _Toc377118725 \h </w:instrText>
          </w:r>
          <w:r w:rsidR="00BD69B5">
            <w:rPr>
              <w:noProof/>
            </w:rPr>
          </w:r>
          <w:r w:rsidR="00BD69B5">
            <w:rPr>
              <w:noProof/>
            </w:rPr>
            <w:fldChar w:fldCharType="separate"/>
          </w:r>
          <w:r>
            <w:rPr>
              <w:noProof/>
            </w:rPr>
            <w:t>8</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Wiliam’s five principles</w:t>
          </w:r>
          <w:r>
            <w:rPr>
              <w:noProof/>
            </w:rPr>
            <w:tab/>
          </w:r>
          <w:r w:rsidR="00BD69B5">
            <w:rPr>
              <w:noProof/>
            </w:rPr>
            <w:fldChar w:fldCharType="begin"/>
          </w:r>
          <w:r>
            <w:rPr>
              <w:noProof/>
            </w:rPr>
            <w:instrText xml:space="preserve"> PAGEREF _Toc377118726 \h </w:instrText>
          </w:r>
          <w:r w:rsidR="00BD69B5">
            <w:rPr>
              <w:noProof/>
            </w:rPr>
          </w:r>
          <w:r w:rsidR="00BD69B5">
            <w:rPr>
              <w:noProof/>
            </w:rPr>
            <w:fldChar w:fldCharType="separate"/>
          </w:r>
          <w:r>
            <w:rPr>
              <w:noProof/>
            </w:rPr>
            <w:t>9</w:t>
          </w:r>
          <w:r w:rsidR="00BD69B5">
            <w:rPr>
              <w:noProof/>
            </w:rPr>
            <w:fldChar w:fldCharType="end"/>
          </w:r>
        </w:p>
        <w:p w:rsidR="00761AAE" w:rsidRDefault="00761AAE">
          <w:pPr>
            <w:pStyle w:val="Sommario1"/>
            <w:rPr>
              <w:rFonts w:asciiTheme="minorHAnsi" w:eastAsiaTheme="minorEastAsia" w:hAnsiTheme="minorHAnsi"/>
              <w:i w:val="0"/>
              <w:sz w:val="24"/>
              <w:szCs w:val="24"/>
              <w:lang w:val="en-US" w:eastAsia="ja-JP"/>
            </w:rPr>
          </w:pPr>
          <w:r>
            <w:t>Building Blocks for Formative Assessment:  A Necessary Nine</w:t>
          </w:r>
          <w:r>
            <w:tab/>
          </w:r>
          <w:r w:rsidR="00BD69B5">
            <w:fldChar w:fldCharType="begin"/>
          </w:r>
          <w:r>
            <w:instrText xml:space="preserve"> PAGEREF _Toc377118727 \h </w:instrText>
          </w:r>
          <w:r w:rsidR="00BD69B5">
            <w:fldChar w:fldCharType="separate"/>
          </w:r>
          <w:r>
            <w:t>10</w:t>
          </w:r>
          <w:r w:rsidR="00BD69B5">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Where are we going?</w:t>
          </w:r>
          <w:r>
            <w:rPr>
              <w:noProof/>
            </w:rPr>
            <w:tab/>
          </w:r>
          <w:r w:rsidR="00BD69B5">
            <w:rPr>
              <w:noProof/>
            </w:rPr>
            <w:fldChar w:fldCharType="begin"/>
          </w:r>
          <w:r>
            <w:rPr>
              <w:noProof/>
            </w:rPr>
            <w:instrText xml:space="preserve"> PAGEREF _Toc377118728 \h </w:instrText>
          </w:r>
          <w:r w:rsidR="00BD69B5">
            <w:rPr>
              <w:noProof/>
            </w:rPr>
          </w:r>
          <w:r w:rsidR="00BD69B5">
            <w:rPr>
              <w:noProof/>
            </w:rPr>
            <w:fldChar w:fldCharType="separate"/>
          </w:r>
          <w:r>
            <w:rPr>
              <w:noProof/>
            </w:rPr>
            <w:t>10</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1.</w:t>
          </w:r>
          <w:r>
            <w:rPr>
              <w:rFonts w:asciiTheme="minorHAnsi" w:eastAsiaTheme="minorEastAsia" w:hAnsiTheme="minorHAnsi"/>
              <w:noProof/>
              <w:sz w:val="24"/>
              <w:szCs w:val="24"/>
              <w:lang w:val="en-US" w:eastAsia="ja-JP"/>
            </w:rPr>
            <w:tab/>
          </w:r>
          <w:r>
            <w:rPr>
              <w:noProof/>
            </w:rPr>
            <w:t>Sharing learning objectives and success criteria</w:t>
          </w:r>
          <w:r>
            <w:rPr>
              <w:noProof/>
            </w:rPr>
            <w:tab/>
          </w:r>
          <w:r w:rsidR="00BD69B5">
            <w:rPr>
              <w:noProof/>
            </w:rPr>
            <w:fldChar w:fldCharType="begin"/>
          </w:r>
          <w:r>
            <w:rPr>
              <w:noProof/>
            </w:rPr>
            <w:instrText xml:space="preserve"> PAGEREF _Toc377118729 \h </w:instrText>
          </w:r>
          <w:r w:rsidR="00BD69B5">
            <w:rPr>
              <w:noProof/>
            </w:rPr>
          </w:r>
          <w:r w:rsidR="00BD69B5">
            <w:rPr>
              <w:noProof/>
            </w:rPr>
            <w:fldChar w:fldCharType="separate"/>
          </w:r>
          <w:r>
            <w:rPr>
              <w:noProof/>
            </w:rPr>
            <w:t>10</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i/>
              <w:noProof/>
            </w:rPr>
            <w:t>2.</w:t>
          </w:r>
          <w:r>
            <w:rPr>
              <w:rFonts w:asciiTheme="minorHAnsi" w:eastAsiaTheme="minorEastAsia" w:hAnsiTheme="minorHAnsi"/>
              <w:noProof/>
              <w:sz w:val="24"/>
              <w:szCs w:val="24"/>
              <w:lang w:val="en-US" w:eastAsia="ja-JP"/>
            </w:rPr>
            <w:tab/>
          </w:r>
          <w:r>
            <w:rPr>
              <w:noProof/>
            </w:rPr>
            <w:t>Exemplars</w:t>
          </w:r>
          <w:r>
            <w:rPr>
              <w:noProof/>
            </w:rPr>
            <w:tab/>
          </w:r>
          <w:r w:rsidR="00BD69B5">
            <w:rPr>
              <w:noProof/>
            </w:rPr>
            <w:fldChar w:fldCharType="begin"/>
          </w:r>
          <w:r>
            <w:rPr>
              <w:noProof/>
            </w:rPr>
            <w:instrText xml:space="preserve"> PAGEREF _Toc377118730 \h </w:instrText>
          </w:r>
          <w:r w:rsidR="00BD69B5">
            <w:rPr>
              <w:noProof/>
            </w:rPr>
          </w:r>
          <w:r w:rsidR="00BD69B5">
            <w:rPr>
              <w:noProof/>
            </w:rPr>
            <w:fldChar w:fldCharType="separate"/>
          </w:r>
          <w:r>
            <w:rPr>
              <w:noProof/>
            </w:rPr>
            <w:t>10</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Where is each pupil now?</w:t>
          </w:r>
          <w:r>
            <w:rPr>
              <w:noProof/>
            </w:rPr>
            <w:tab/>
          </w:r>
          <w:r w:rsidR="00BD69B5">
            <w:rPr>
              <w:noProof/>
            </w:rPr>
            <w:fldChar w:fldCharType="begin"/>
          </w:r>
          <w:r>
            <w:rPr>
              <w:noProof/>
            </w:rPr>
            <w:instrText xml:space="preserve"> PAGEREF _Toc377118731 \h </w:instrText>
          </w:r>
          <w:r w:rsidR="00BD69B5">
            <w:rPr>
              <w:noProof/>
            </w:rPr>
          </w:r>
          <w:r w:rsidR="00BD69B5">
            <w:rPr>
              <w:noProof/>
            </w:rPr>
            <w:fldChar w:fldCharType="separate"/>
          </w:r>
          <w:r>
            <w:rPr>
              <w:noProof/>
            </w:rPr>
            <w:t>11</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3.</w:t>
          </w:r>
          <w:r>
            <w:rPr>
              <w:rFonts w:asciiTheme="minorHAnsi" w:eastAsiaTheme="minorEastAsia" w:hAnsiTheme="minorHAnsi"/>
              <w:noProof/>
              <w:sz w:val="24"/>
              <w:szCs w:val="24"/>
              <w:lang w:val="en-US" w:eastAsia="ja-JP"/>
            </w:rPr>
            <w:tab/>
          </w:r>
          <w:r>
            <w:rPr>
              <w:noProof/>
            </w:rPr>
            <w:t>Starters and plenaries</w:t>
          </w:r>
          <w:r>
            <w:rPr>
              <w:noProof/>
            </w:rPr>
            <w:tab/>
          </w:r>
          <w:r w:rsidR="00BD69B5">
            <w:rPr>
              <w:noProof/>
            </w:rPr>
            <w:fldChar w:fldCharType="begin"/>
          </w:r>
          <w:r>
            <w:rPr>
              <w:noProof/>
            </w:rPr>
            <w:instrText xml:space="preserve"> PAGEREF _Toc377118732 \h </w:instrText>
          </w:r>
          <w:r w:rsidR="00BD69B5">
            <w:rPr>
              <w:noProof/>
            </w:rPr>
          </w:r>
          <w:r w:rsidR="00BD69B5">
            <w:rPr>
              <w:noProof/>
            </w:rPr>
            <w:fldChar w:fldCharType="separate"/>
          </w:r>
          <w:r>
            <w:rPr>
              <w:noProof/>
            </w:rPr>
            <w:t>11</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4.</w:t>
          </w:r>
          <w:r>
            <w:rPr>
              <w:rFonts w:asciiTheme="minorHAnsi" w:eastAsiaTheme="minorEastAsia" w:hAnsiTheme="minorHAnsi"/>
              <w:noProof/>
              <w:sz w:val="24"/>
              <w:szCs w:val="24"/>
              <w:lang w:val="en-US" w:eastAsia="ja-JP"/>
            </w:rPr>
            <w:tab/>
          </w:r>
          <w:r>
            <w:rPr>
              <w:noProof/>
            </w:rPr>
            <w:t>Deliberate practice</w:t>
          </w:r>
          <w:r>
            <w:rPr>
              <w:noProof/>
            </w:rPr>
            <w:tab/>
          </w:r>
          <w:r w:rsidR="00BD69B5">
            <w:rPr>
              <w:noProof/>
            </w:rPr>
            <w:fldChar w:fldCharType="begin"/>
          </w:r>
          <w:r>
            <w:rPr>
              <w:noProof/>
            </w:rPr>
            <w:instrText xml:space="preserve"> PAGEREF _Toc377118733 \h </w:instrText>
          </w:r>
          <w:r w:rsidR="00BD69B5">
            <w:rPr>
              <w:noProof/>
            </w:rPr>
          </w:r>
          <w:r w:rsidR="00BD69B5">
            <w:rPr>
              <w:noProof/>
            </w:rPr>
            <w:fldChar w:fldCharType="separate"/>
          </w:r>
          <w:r>
            <w:rPr>
              <w:noProof/>
            </w:rPr>
            <w:t>12</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5.</w:t>
          </w:r>
          <w:r>
            <w:rPr>
              <w:rFonts w:asciiTheme="minorHAnsi" w:eastAsiaTheme="minorEastAsia" w:hAnsiTheme="minorHAnsi"/>
              <w:noProof/>
              <w:sz w:val="24"/>
              <w:szCs w:val="24"/>
              <w:lang w:val="en-US" w:eastAsia="ja-JP"/>
            </w:rPr>
            <w:tab/>
          </w:r>
          <w:r>
            <w:rPr>
              <w:noProof/>
            </w:rPr>
            <w:t>Questioning</w:t>
          </w:r>
          <w:r>
            <w:rPr>
              <w:noProof/>
            </w:rPr>
            <w:tab/>
          </w:r>
          <w:r w:rsidR="00BD69B5">
            <w:rPr>
              <w:noProof/>
            </w:rPr>
            <w:fldChar w:fldCharType="begin"/>
          </w:r>
          <w:r>
            <w:rPr>
              <w:noProof/>
            </w:rPr>
            <w:instrText xml:space="preserve"> PAGEREF _Toc377118734 \h </w:instrText>
          </w:r>
          <w:r w:rsidR="00BD69B5">
            <w:rPr>
              <w:noProof/>
            </w:rPr>
          </w:r>
          <w:r w:rsidR="00BD69B5">
            <w:rPr>
              <w:noProof/>
            </w:rPr>
            <w:fldChar w:fldCharType="separate"/>
          </w:r>
          <w:r>
            <w:rPr>
              <w:noProof/>
            </w:rPr>
            <w:t>13</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6.</w:t>
          </w:r>
          <w:r>
            <w:rPr>
              <w:rFonts w:asciiTheme="minorHAnsi" w:eastAsiaTheme="minorEastAsia" w:hAnsiTheme="minorHAnsi"/>
              <w:noProof/>
              <w:sz w:val="24"/>
              <w:szCs w:val="24"/>
              <w:lang w:val="en-US" w:eastAsia="ja-JP"/>
            </w:rPr>
            <w:tab/>
          </w:r>
          <w:r>
            <w:rPr>
              <w:noProof/>
            </w:rPr>
            <w:t>Discussions</w:t>
          </w:r>
          <w:r>
            <w:rPr>
              <w:noProof/>
            </w:rPr>
            <w:tab/>
          </w:r>
          <w:r w:rsidR="00BD69B5">
            <w:rPr>
              <w:noProof/>
            </w:rPr>
            <w:fldChar w:fldCharType="begin"/>
          </w:r>
          <w:r>
            <w:rPr>
              <w:noProof/>
            </w:rPr>
            <w:instrText xml:space="preserve"> PAGEREF _Toc377118735 \h </w:instrText>
          </w:r>
          <w:r w:rsidR="00BD69B5">
            <w:rPr>
              <w:noProof/>
            </w:rPr>
          </w:r>
          <w:r w:rsidR="00BD69B5">
            <w:rPr>
              <w:noProof/>
            </w:rPr>
            <w:fldChar w:fldCharType="separate"/>
          </w:r>
          <w:r>
            <w:rPr>
              <w:noProof/>
            </w:rPr>
            <w:t>14</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7.</w:t>
          </w:r>
          <w:r>
            <w:rPr>
              <w:rFonts w:asciiTheme="minorHAnsi" w:eastAsiaTheme="minorEastAsia" w:hAnsiTheme="minorHAnsi"/>
              <w:noProof/>
              <w:sz w:val="24"/>
              <w:szCs w:val="24"/>
              <w:lang w:val="en-US" w:eastAsia="ja-JP"/>
            </w:rPr>
            <w:tab/>
          </w:r>
          <w:r>
            <w:rPr>
              <w:noProof/>
            </w:rPr>
            <w:t>Quick Scans</w:t>
          </w:r>
          <w:r>
            <w:rPr>
              <w:noProof/>
            </w:rPr>
            <w:tab/>
          </w:r>
          <w:r w:rsidR="00BD69B5">
            <w:rPr>
              <w:noProof/>
            </w:rPr>
            <w:fldChar w:fldCharType="begin"/>
          </w:r>
          <w:r>
            <w:rPr>
              <w:noProof/>
            </w:rPr>
            <w:instrText xml:space="preserve"> PAGEREF _Toc377118736 \h </w:instrText>
          </w:r>
          <w:r w:rsidR="00BD69B5">
            <w:rPr>
              <w:noProof/>
            </w:rPr>
          </w:r>
          <w:r w:rsidR="00BD69B5">
            <w:rPr>
              <w:noProof/>
            </w:rPr>
            <w:fldChar w:fldCharType="separate"/>
          </w:r>
          <w:r>
            <w:rPr>
              <w:noProof/>
            </w:rPr>
            <w:t>15</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8.</w:t>
          </w:r>
          <w:r>
            <w:rPr>
              <w:rFonts w:asciiTheme="minorHAnsi" w:eastAsiaTheme="minorEastAsia" w:hAnsiTheme="minorHAnsi"/>
              <w:noProof/>
              <w:sz w:val="24"/>
              <w:szCs w:val="24"/>
              <w:lang w:val="en-US" w:eastAsia="ja-JP"/>
            </w:rPr>
            <w:tab/>
          </w:r>
          <w:r>
            <w:rPr>
              <w:noProof/>
            </w:rPr>
            <w:t>Self-assessment and Peer-Assessment</w:t>
          </w:r>
          <w:r>
            <w:rPr>
              <w:noProof/>
            </w:rPr>
            <w:tab/>
          </w:r>
          <w:r w:rsidR="00BD69B5">
            <w:rPr>
              <w:noProof/>
            </w:rPr>
            <w:fldChar w:fldCharType="begin"/>
          </w:r>
          <w:r>
            <w:rPr>
              <w:noProof/>
            </w:rPr>
            <w:instrText xml:space="preserve"> PAGEREF _Toc377118737 \h </w:instrText>
          </w:r>
          <w:r w:rsidR="00BD69B5">
            <w:rPr>
              <w:noProof/>
            </w:rPr>
          </w:r>
          <w:r w:rsidR="00BD69B5">
            <w:rPr>
              <w:noProof/>
            </w:rPr>
            <w:fldChar w:fldCharType="separate"/>
          </w:r>
          <w:r>
            <w:rPr>
              <w:noProof/>
            </w:rPr>
            <w:t>16</w:t>
          </w:r>
          <w:r w:rsidR="00BD69B5">
            <w:rPr>
              <w:noProof/>
            </w:rPr>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How do we get there?</w:t>
          </w:r>
          <w:r>
            <w:rPr>
              <w:noProof/>
            </w:rPr>
            <w:tab/>
          </w:r>
          <w:r w:rsidR="00BD69B5">
            <w:rPr>
              <w:noProof/>
            </w:rPr>
            <w:fldChar w:fldCharType="begin"/>
          </w:r>
          <w:r>
            <w:rPr>
              <w:noProof/>
            </w:rPr>
            <w:instrText xml:space="preserve"> PAGEREF _Toc377118738 \h </w:instrText>
          </w:r>
          <w:r w:rsidR="00BD69B5">
            <w:rPr>
              <w:noProof/>
            </w:rPr>
          </w:r>
          <w:r w:rsidR="00BD69B5">
            <w:rPr>
              <w:noProof/>
            </w:rPr>
            <w:fldChar w:fldCharType="separate"/>
          </w:r>
          <w:r>
            <w:rPr>
              <w:noProof/>
            </w:rPr>
            <w:t>16</w:t>
          </w:r>
          <w:r w:rsidR="00BD69B5">
            <w:rPr>
              <w:noProof/>
            </w:rPr>
            <w:fldChar w:fldCharType="end"/>
          </w:r>
        </w:p>
        <w:p w:rsidR="00761AAE" w:rsidRDefault="00761AAE">
          <w:pPr>
            <w:pStyle w:val="Sommario3"/>
            <w:tabs>
              <w:tab w:val="left" w:pos="863"/>
            </w:tabs>
            <w:rPr>
              <w:rFonts w:asciiTheme="minorHAnsi" w:eastAsiaTheme="minorEastAsia" w:hAnsiTheme="minorHAnsi"/>
              <w:noProof/>
              <w:sz w:val="24"/>
              <w:szCs w:val="24"/>
              <w:lang w:val="en-US" w:eastAsia="ja-JP"/>
            </w:rPr>
          </w:pPr>
          <w:r w:rsidRPr="000005DA">
            <w:rPr>
              <w:noProof/>
            </w:rPr>
            <w:t>9.</w:t>
          </w:r>
          <w:r>
            <w:rPr>
              <w:rFonts w:asciiTheme="minorHAnsi" w:eastAsiaTheme="minorEastAsia" w:hAnsiTheme="minorHAnsi"/>
              <w:noProof/>
              <w:sz w:val="24"/>
              <w:szCs w:val="24"/>
              <w:lang w:val="en-US" w:eastAsia="ja-JP"/>
            </w:rPr>
            <w:tab/>
          </w:r>
          <w:r>
            <w:rPr>
              <w:noProof/>
            </w:rPr>
            <w:t>Feedback</w:t>
          </w:r>
          <w:r>
            <w:rPr>
              <w:noProof/>
            </w:rPr>
            <w:tab/>
          </w:r>
          <w:r w:rsidR="00BD69B5">
            <w:rPr>
              <w:noProof/>
            </w:rPr>
            <w:fldChar w:fldCharType="begin"/>
          </w:r>
          <w:r>
            <w:rPr>
              <w:noProof/>
            </w:rPr>
            <w:instrText xml:space="preserve"> PAGEREF _Toc377118739 \h </w:instrText>
          </w:r>
          <w:r w:rsidR="00BD69B5">
            <w:rPr>
              <w:noProof/>
            </w:rPr>
          </w:r>
          <w:r w:rsidR="00BD69B5">
            <w:rPr>
              <w:noProof/>
            </w:rPr>
            <w:fldChar w:fldCharType="separate"/>
          </w:r>
          <w:r>
            <w:rPr>
              <w:noProof/>
            </w:rPr>
            <w:t>17</w:t>
          </w:r>
          <w:r w:rsidR="00BD69B5">
            <w:rPr>
              <w:noProof/>
            </w:rPr>
            <w:fldChar w:fldCharType="end"/>
          </w:r>
        </w:p>
        <w:p w:rsidR="00761AAE" w:rsidRDefault="00761AAE">
          <w:pPr>
            <w:pStyle w:val="Sommario1"/>
            <w:rPr>
              <w:rFonts w:asciiTheme="minorHAnsi" w:eastAsiaTheme="minorEastAsia" w:hAnsiTheme="minorHAnsi"/>
              <w:i w:val="0"/>
              <w:sz w:val="24"/>
              <w:szCs w:val="24"/>
              <w:lang w:val="en-US" w:eastAsia="ja-JP"/>
            </w:rPr>
          </w:pPr>
          <w:r>
            <w:t>Using mini whiteboards</w:t>
          </w:r>
          <w:r>
            <w:tab/>
          </w:r>
          <w:r w:rsidR="00BD69B5">
            <w:fldChar w:fldCharType="begin"/>
          </w:r>
          <w:r>
            <w:instrText xml:space="preserve"> PAGEREF _Toc377118740 \h </w:instrText>
          </w:r>
          <w:r w:rsidR="00BD69B5">
            <w:fldChar w:fldCharType="separate"/>
          </w:r>
          <w:r>
            <w:t>19</w:t>
          </w:r>
          <w:r w:rsidR="00BD69B5">
            <w:fldChar w:fldCharType="end"/>
          </w:r>
        </w:p>
        <w:p w:rsidR="00761AAE" w:rsidRDefault="00761AAE">
          <w:pPr>
            <w:pStyle w:val="Sommario1"/>
            <w:rPr>
              <w:rFonts w:asciiTheme="minorHAnsi" w:eastAsiaTheme="minorEastAsia" w:hAnsiTheme="minorHAnsi"/>
              <w:i w:val="0"/>
              <w:sz w:val="24"/>
              <w:szCs w:val="24"/>
              <w:lang w:val="en-US" w:eastAsia="ja-JP"/>
            </w:rPr>
          </w:pPr>
          <w:r>
            <w:t>Classroom Culture</w:t>
          </w:r>
          <w:r>
            <w:tab/>
          </w:r>
          <w:r w:rsidR="00BD69B5">
            <w:fldChar w:fldCharType="begin"/>
          </w:r>
          <w:r>
            <w:instrText xml:space="preserve"> PAGEREF _Toc377118741 \h </w:instrText>
          </w:r>
          <w:r w:rsidR="00BD69B5">
            <w:fldChar w:fldCharType="separate"/>
          </w:r>
          <w:r>
            <w:t>21</w:t>
          </w:r>
          <w:r w:rsidR="00BD69B5">
            <w:fldChar w:fldCharType="end"/>
          </w:r>
        </w:p>
        <w:p w:rsidR="00761AAE" w:rsidRDefault="00761AAE">
          <w:pPr>
            <w:pStyle w:val="Sommario2"/>
            <w:rPr>
              <w:rFonts w:asciiTheme="minorHAnsi" w:eastAsiaTheme="minorEastAsia" w:hAnsiTheme="minorHAnsi"/>
              <w:noProof/>
              <w:sz w:val="24"/>
              <w:szCs w:val="24"/>
              <w:lang w:val="en-US" w:eastAsia="ja-JP"/>
            </w:rPr>
          </w:pPr>
          <w:r>
            <w:rPr>
              <w:noProof/>
            </w:rPr>
            <w:t>What’s next?</w:t>
          </w:r>
          <w:r>
            <w:rPr>
              <w:noProof/>
            </w:rPr>
            <w:tab/>
          </w:r>
          <w:r w:rsidR="00BD69B5">
            <w:rPr>
              <w:noProof/>
            </w:rPr>
            <w:fldChar w:fldCharType="begin"/>
          </w:r>
          <w:r>
            <w:rPr>
              <w:noProof/>
            </w:rPr>
            <w:instrText xml:space="preserve"> PAGEREF _Toc377118742 \h </w:instrText>
          </w:r>
          <w:r w:rsidR="00BD69B5">
            <w:rPr>
              <w:noProof/>
            </w:rPr>
          </w:r>
          <w:r w:rsidR="00BD69B5">
            <w:rPr>
              <w:noProof/>
            </w:rPr>
            <w:fldChar w:fldCharType="separate"/>
          </w:r>
          <w:r>
            <w:rPr>
              <w:noProof/>
            </w:rPr>
            <w:t>22</w:t>
          </w:r>
          <w:r w:rsidR="00BD69B5">
            <w:rPr>
              <w:noProof/>
            </w:rPr>
            <w:fldChar w:fldCharType="end"/>
          </w:r>
        </w:p>
        <w:p w:rsidR="00761AAE" w:rsidRDefault="00761AAE">
          <w:pPr>
            <w:pStyle w:val="Sommario1"/>
            <w:rPr>
              <w:rFonts w:asciiTheme="minorHAnsi" w:eastAsiaTheme="minorEastAsia" w:hAnsiTheme="minorHAnsi"/>
              <w:i w:val="0"/>
              <w:sz w:val="24"/>
              <w:szCs w:val="24"/>
              <w:lang w:val="en-US" w:eastAsia="ja-JP"/>
            </w:rPr>
          </w:pPr>
          <w:r>
            <w:t>Further Reading and Useful Websites</w:t>
          </w:r>
          <w:r>
            <w:tab/>
          </w:r>
          <w:r w:rsidR="00BD69B5">
            <w:fldChar w:fldCharType="begin"/>
          </w:r>
          <w:r>
            <w:instrText xml:space="preserve"> PAGEREF _Toc377118743 \h </w:instrText>
          </w:r>
          <w:r w:rsidR="00BD69B5">
            <w:fldChar w:fldCharType="separate"/>
          </w:r>
          <w:r>
            <w:t>23</w:t>
          </w:r>
          <w:r w:rsidR="00BD69B5">
            <w:fldChar w:fldCharType="end"/>
          </w:r>
        </w:p>
        <w:p w:rsidR="00CE3436" w:rsidRPr="00C1222D" w:rsidRDefault="00BD69B5" w:rsidP="00D41D64">
          <w:pPr>
            <w:tabs>
              <w:tab w:val="right" w:pos="9639"/>
            </w:tabs>
            <w:spacing w:line="360" w:lineRule="auto"/>
          </w:pPr>
          <w:r w:rsidRPr="00D92D16">
            <w:rPr>
              <w:iCs/>
            </w:rPr>
            <w:fldChar w:fldCharType="end"/>
          </w:r>
          <w:r w:rsidR="00AB3F81" w:rsidRPr="00C1222D">
            <w:tab/>
          </w:r>
        </w:p>
      </w:sdtContent>
    </w:sdt>
    <w:p w:rsidR="007C2B98" w:rsidRPr="00C1222D" w:rsidRDefault="007C2B98" w:rsidP="007C2B98"/>
    <w:p w:rsidR="0008315A" w:rsidRPr="00C1222D" w:rsidRDefault="0008315A">
      <w:pPr>
        <w:sectPr w:rsidR="0008315A" w:rsidRPr="00C1222D" w:rsidSect="0008315A">
          <w:headerReference w:type="default" r:id="rId11"/>
          <w:footerReference w:type="default" r:id="rId12"/>
          <w:pgSz w:w="11900" w:h="16840"/>
          <w:pgMar w:top="1134" w:right="1134" w:bottom="1134" w:left="1134" w:header="709" w:footer="709" w:gutter="0"/>
          <w:cols w:space="708"/>
          <w:docGrid w:linePitch="360"/>
        </w:sectPr>
      </w:pPr>
    </w:p>
    <w:p w:rsidR="004B37C9" w:rsidRPr="00F917AF" w:rsidRDefault="00DB624B" w:rsidP="00F917AF">
      <w:pPr>
        <w:pStyle w:val="Titolo1"/>
      </w:pPr>
      <w:bookmarkStart w:id="8" w:name="_Toc377118719"/>
      <w:r w:rsidRPr="00F917AF">
        <w:lastRenderedPageBreak/>
        <w:t>Introduction</w:t>
      </w:r>
      <w:bookmarkEnd w:id="8"/>
    </w:p>
    <w:p w:rsidR="00340A70" w:rsidRPr="00C1222D" w:rsidRDefault="00340A70" w:rsidP="00C05CE5">
      <w:pPr>
        <w:pStyle w:val="BodyCopy"/>
      </w:pPr>
      <w:r w:rsidRPr="00C1222D">
        <w:t xml:space="preserve">This </w:t>
      </w:r>
      <w:r w:rsidRPr="00C1222D">
        <w:rPr>
          <w:i/>
        </w:rPr>
        <w:t>Teacher Handbook</w:t>
      </w:r>
      <w:r w:rsidRPr="00C1222D">
        <w:t xml:space="preserve"> is an introduction to formative assessment principles and practises. It is </w:t>
      </w:r>
      <w:r w:rsidR="003924ED" w:rsidRPr="00C1222D">
        <w:t>written for</w:t>
      </w:r>
      <w:r w:rsidRPr="00C1222D">
        <w:t xml:space="preserve"> teachers and includes l</w:t>
      </w:r>
      <w:r w:rsidR="00CE75CA" w:rsidRPr="00C1222D">
        <w:t>ots of practical ideas for lessons.</w:t>
      </w:r>
    </w:p>
    <w:p w:rsidR="00340A70" w:rsidRPr="00C1222D" w:rsidRDefault="00B21C9A">
      <w:pPr>
        <w:pStyle w:val="BodyCopy"/>
      </w:pPr>
      <w:r w:rsidRPr="00C1222D">
        <w:t>D</w:t>
      </w:r>
      <w:r w:rsidR="00136D57" w:rsidRPr="00C1222D">
        <w:t xml:space="preserve">eveloping teaching practice so that formative assessment is at </w:t>
      </w:r>
      <w:r w:rsidR="003059AB" w:rsidRPr="00C1222D">
        <w:t>the</w:t>
      </w:r>
      <w:r w:rsidR="00136D57" w:rsidRPr="00C1222D">
        <w:t xml:space="preserve"> heart </w:t>
      </w:r>
      <w:r w:rsidR="003059AB" w:rsidRPr="00C1222D">
        <w:t xml:space="preserve">of teaching and learning </w:t>
      </w:r>
      <w:r w:rsidR="00DA2E66" w:rsidRPr="00C1222D">
        <w:t>is important because we now know from research that formative assessment has</w:t>
      </w:r>
      <w:r w:rsidR="00136D57" w:rsidRPr="00C1222D">
        <w:t xml:space="preserve"> </w:t>
      </w:r>
      <w:r w:rsidRPr="00C1222D">
        <w:t xml:space="preserve">a </w:t>
      </w:r>
      <w:r w:rsidR="00D23DAE" w:rsidRPr="00C1222D">
        <w:t xml:space="preserve">significant </w:t>
      </w:r>
      <w:r w:rsidR="00064BF3" w:rsidRPr="00C1222D">
        <w:t>positive</w:t>
      </w:r>
      <w:r w:rsidR="00136D57" w:rsidRPr="00C1222D">
        <w:t xml:space="preserve"> impact on </w:t>
      </w:r>
      <w:r w:rsidR="006F3916" w:rsidRPr="00C1222D">
        <w:t>learning</w:t>
      </w:r>
      <w:r w:rsidR="003059AB" w:rsidRPr="00C1222D">
        <w:t>.</w:t>
      </w:r>
      <w:r w:rsidR="003059AB" w:rsidRPr="00C1222D">
        <w:rPr>
          <w:rStyle w:val="Rimandonotaapidipagina"/>
        </w:rPr>
        <w:footnoteReference w:id="1"/>
      </w:r>
      <w:r w:rsidR="00340A70" w:rsidRPr="00C1222D">
        <w:t xml:space="preserve"> </w:t>
      </w:r>
    </w:p>
    <w:p w:rsidR="00340A70" w:rsidRDefault="00C3190C">
      <w:pPr>
        <w:pStyle w:val="BodyCopy"/>
      </w:pPr>
      <w:r>
        <w:rPr>
          <w:noProof/>
          <w:lang w:val="it-IT" w:eastAsia="it-IT"/>
        </w:rPr>
        <w:drawing>
          <wp:anchor distT="0" distB="0" distL="114300" distR="114300" simplePos="0" relativeHeight="251671552" behindDoc="0" locked="0" layoutInCell="1" allowOverlap="1">
            <wp:simplePos x="0" y="0"/>
            <wp:positionH relativeFrom="margin">
              <wp:posOffset>857250</wp:posOffset>
            </wp:positionH>
            <wp:positionV relativeFrom="paragraph">
              <wp:posOffset>955065</wp:posOffset>
            </wp:positionV>
            <wp:extent cx="3803650" cy="2823210"/>
            <wp:effectExtent l="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340A70" w:rsidRPr="00C1222D">
        <w:rPr>
          <w:rStyle w:val="BoldBodyCopy"/>
          <w:bCs/>
          <w:color w:val="1F4E79" w:themeColor="accent1" w:themeShade="80"/>
          <w:szCs w:val="21"/>
          <w:lang w:eastAsia="en-US"/>
        </w:rPr>
        <w:t xml:space="preserve">Formative assessment is the connecting </w:t>
      </w:r>
      <w:r w:rsidR="00F5045F" w:rsidRPr="00C1222D">
        <w:rPr>
          <w:rStyle w:val="BoldBodyCopy"/>
          <w:bCs/>
          <w:color w:val="1F4E79" w:themeColor="accent1" w:themeShade="80"/>
          <w:szCs w:val="21"/>
          <w:lang w:eastAsia="en-US"/>
        </w:rPr>
        <w:t>‘</w:t>
      </w:r>
      <w:r w:rsidR="00340A70" w:rsidRPr="00C1222D">
        <w:rPr>
          <w:rStyle w:val="BoldBodyCopy"/>
          <w:bCs/>
          <w:color w:val="1F4E79" w:themeColor="accent1" w:themeShade="80"/>
          <w:szCs w:val="21"/>
          <w:lang w:eastAsia="en-US"/>
        </w:rPr>
        <w:t>bridge</w:t>
      </w:r>
      <w:r w:rsidR="00F5045F" w:rsidRPr="00C1222D">
        <w:rPr>
          <w:rStyle w:val="BoldBodyCopy"/>
          <w:bCs/>
          <w:color w:val="1F4E79" w:themeColor="accent1" w:themeShade="80"/>
          <w:szCs w:val="21"/>
          <w:lang w:eastAsia="en-US"/>
        </w:rPr>
        <w:t>’</w:t>
      </w:r>
      <w:r w:rsidR="00340A70" w:rsidRPr="00C1222D">
        <w:rPr>
          <w:rStyle w:val="BoldBodyCopy"/>
          <w:bCs/>
          <w:color w:val="1F4E79" w:themeColor="accent1" w:themeShade="80"/>
          <w:szCs w:val="21"/>
          <w:lang w:eastAsia="en-US"/>
        </w:rPr>
        <w:t xml:space="preserve"> between the teaching and the learning in every lesson.</w:t>
      </w:r>
      <w:r w:rsidR="00F5045F" w:rsidRPr="00C1222D">
        <w:rPr>
          <w:rStyle w:val="Rimandonotaapidipagina"/>
          <w:color w:val="1F4E79" w:themeColor="accent1" w:themeShade="80"/>
        </w:rPr>
        <w:footnoteReference w:id="2"/>
      </w:r>
      <w:r w:rsidR="00340A70" w:rsidRPr="00C1222D">
        <w:t xml:space="preserve"> </w:t>
      </w:r>
      <w:r w:rsidR="0058663F" w:rsidRPr="00C1222D">
        <w:t>The</w:t>
      </w:r>
      <w:r w:rsidR="00340A70" w:rsidRPr="00C1222D">
        <w:t xml:space="preserve"> research that has taken place into formative assessment </w:t>
      </w:r>
      <w:r w:rsidR="0058663F" w:rsidRPr="00C1222D">
        <w:t xml:space="preserve">shows </w:t>
      </w:r>
      <w:r w:rsidR="00340A70" w:rsidRPr="00C1222D">
        <w:t xml:space="preserve">that building this bridge can actually accelerate learning. However, </w:t>
      </w:r>
      <w:r w:rsidR="00805995">
        <w:t xml:space="preserve">teaching, learning and </w:t>
      </w:r>
      <w:r w:rsidR="00EB5684">
        <w:t xml:space="preserve">formative </w:t>
      </w:r>
      <w:r w:rsidR="00805995">
        <w:t xml:space="preserve">assessment </w:t>
      </w:r>
      <w:r w:rsidR="00EB5684">
        <w:t xml:space="preserve">should be </w:t>
      </w:r>
      <w:r w:rsidR="00EC44FC">
        <w:t>seen a part of one continuous process</w:t>
      </w:r>
      <w:r w:rsidR="004202E0">
        <w:t>. In other words,</w:t>
      </w:r>
      <w:r w:rsidR="00340A70" w:rsidRPr="00C1222D">
        <w:t xml:space="preserve"> they cannot be planned for or put into practice </w:t>
      </w:r>
      <w:r w:rsidR="00B37F26" w:rsidRPr="00C1222D">
        <w:t>separately</w:t>
      </w:r>
      <w:r w:rsidR="00340A70" w:rsidRPr="00C1222D">
        <w:t xml:space="preserve"> from each other. </w:t>
      </w:r>
    </w:p>
    <w:p w:rsidR="004202E0" w:rsidRDefault="004202E0">
      <w:pPr>
        <w:pStyle w:val="BodyCopy"/>
      </w:pPr>
    </w:p>
    <w:p w:rsidR="004202E0" w:rsidRDefault="004202E0">
      <w:pPr>
        <w:pStyle w:val="BodyCopy"/>
      </w:pPr>
    </w:p>
    <w:p w:rsidR="004202E0" w:rsidRPr="00C1222D" w:rsidRDefault="004202E0">
      <w:pPr>
        <w:pStyle w:val="BodyCopy"/>
      </w:pPr>
    </w:p>
    <w:p w:rsidR="004202E0" w:rsidRDefault="004202E0">
      <w:pPr>
        <w:pStyle w:val="BodyCopy"/>
      </w:pPr>
    </w:p>
    <w:p w:rsidR="004202E0" w:rsidRDefault="004202E0">
      <w:pPr>
        <w:pStyle w:val="BodyCopy"/>
      </w:pPr>
    </w:p>
    <w:p w:rsidR="004202E0" w:rsidRDefault="004202E0">
      <w:pPr>
        <w:pStyle w:val="BodyCopy"/>
      </w:pPr>
    </w:p>
    <w:p w:rsidR="004202E0" w:rsidRDefault="004202E0">
      <w:pPr>
        <w:pStyle w:val="BodyCopy"/>
      </w:pPr>
    </w:p>
    <w:p w:rsidR="004202E0" w:rsidRDefault="004202E0">
      <w:pPr>
        <w:pStyle w:val="BodyCopy"/>
      </w:pPr>
    </w:p>
    <w:p w:rsidR="004202E0" w:rsidRDefault="004202E0">
      <w:pPr>
        <w:pStyle w:val="BodyCopy"/>
      </w:pPr>
    </w:p>
    <w:p w:rsidR="004202E0" w:rsidRDefault="004202E0">
      <w:pPr>
        <w:pStyle w:val="BodyCopy"/>
      </w:pPr>
    </w:p>
    <w:p w:rsidR="00C3190C" w:rsidRDefault="00C3190C">
      <w:pPr>
        <w:pStyle w:val="BodyCopy"/>
      </w:pPr>
    </w:p>
    <w:p w:rsidR="00D23DAE" w:rsidRPr="00C1222D" w:rsidRDefault="00762488">
      <w:pPr>
        <w:pStyle w:val="BodyCopy"/>
      </w:pPr>
      <w:r w:rsidRPr="00C1222D">
        <w:t>Th</w:t>
      </w:r>
      <w:r w:rsidR="000602E5" w:rsidRPr="00C1222D">
        <w:t>is</w:t>
      </w:r>
      <w:r w:rsidRPr="00C1222D">
        <w:t xml:space="preserve"> handbook </w:t>
      </w:r>
      <w:r w:rsidR="00C1222D" w:rsidRPr="00C1222D">
        <w:t>emphasis</w:t>
      </w:r>
      <w:r w:rsidR="008833BD" w:rsidRPr="00C1222D">
        <w:t>es</w:t>
      </w:r>
      <w:r w:rsidRPr="00C1222D">
        <w:t xml:space="preserve"> th</w:t>
      </w:r>
      <w:r w:rsidR="00136D57" w:rsidRPr="00C1222D">
        <w:t>re</w:t>
      </w:r>
      <w:r w:rsidRPr="00C1222D">
        <w:t xml:space="preserve">e essential questions that every teacher </w:t>
      </w:r>
      <w:r w:rsidR="00136D57" w:rsidRPr="00C1222D">
        <w:t xml:space="preserve">needs to ask about the learning in their lessons: </w:t>
      </w:r>
    </w:p>
    <w:p w:rsidR="00D23DAE" w:rsidRPr="00C1222D" w:rsidRDefault="00D23DAE" w:rsidP="00C826B8">
      <w:pPr>
        <w:pStyle w:val="Paragrafoelenco"/>
        <w:numPr>
          <w:ilvl w:val="0"/>
          <w:numId w:val="10"/>
        </w:numPr>
        <w:rPr>
          <w:rStyle w:val="Enfasiintensa"/>
          <w:color w:val="1F4E79" w:themeColor="accent1" w:themeShade="80"/>
        </w:rPr>
      </w:pPr>
      <w:r w:rsidRPr="00C1222D">
        <w:rPr>
          <w:rStyle w:val="Enfasiintensa"/>
          <w:color w:val="1F4E79" w:themeColor="accent1" w:themeShade="80"/>
        </w:rPr>
        <w:t>Where are we going?</w:t>
      </w:r>
    </w:p>
    <w:p w:rsidR="00D23DAE" w:rsidRPr="005A68E8" w:rsidRDefault="00D23DAE" w:rsidP="00AB5119">
      <w:pPr>
        <w:pStyle w:val="Paragrafoelenco"/>
        <w:numPr>
          <w:ilvl w:val="0"/>
          <w:numId w:val="10"/>
        </w:numPr>
        <w:rPr>
          <w:rStyle w:val="Enfasiintensa"/>
          <w:color w:val="1F4E79" w:themeColor="accent1" w:themeShade="80"/>
        </w:rPr>
      </w:pPr>
      <w:r w:rsidRPr="005A68E8">
        <w:rPr>
          <w:rStyle w:val="Enfasiintensa"/>
          <w:color w:val="1F4E79" w:themeColor="accent1" w:themeShade="80"/>
        </w:rPr>
        <w:t>Where</w:t>
      </w:r>
      <w:r w:rsidR="00136D57" w:rsidRPr="005A68E8">
        <w:rPr>
          <w:rStyle w:val="Enfasiintensa"/>
          <w:color w:val="1F4E79" w:themeColor="accent1" w:themeShade="80"/>
        </w:rPr>
        <w:t xml:space="preserve"> is each </w:t>
      </w:r>
      <w:r w:rsidR="00AB5119" w:rsidRPr="005A68E8">
        <w:rPr>
          <w:rStyle w:val="Enfasiintensa"/>
          <w:color w:val="1F4E79" w:themeColor="accent1" w:themeShade="80"/>
        </w:rPr>
        <w:t>pupil</w:t>
      </w:r>
      <w:r w:rsidR="00136D57" w:rsidRPr="005A68E8">
        <w:rPr>
          <w:rStyle w:val="Enfasiintensa"/>
          <w:color w:val="1F4E79" w:themeColor="accent1" w:themeShade="80"/>
        </w:rPr>
        <w:t xml:space="preserve"> now? </w:t>
      </w:r>
    </w:p>
    <w:p w:rsidR="00D23DAE" w:rsidRPr="00C1222D" w:rsidRDefault="00D23DAE" w:rsidP="00C826B8">
      <w:pPr>
        <w:pStyle w:val="Paragrafoelenco"/>
        <w:numPr>
          <w:ilvl w:val="0"/>
          <w:numId w:val="10"/>
        </w:numPr>
        <w:rPr>
          <w:rStyle w:val="Enfasiintensa"/>
          <w:color w:val="1F4E79" w:themeColor="accent1" w:themeShade="80"/>
        </w:rPr>
      </w:pPr>
      <w:r w:rsidRPr="00C1222D">
        <w:rPr>
          <w:rStyle w:val="Enfasiintensa"/>
          <w:color w:val="1F4E79" w:themeColor="accent1" w:themeShade="80"/>
        </w:rPr>
        <w:t>How</w:t>
      </w:r>
      <w:r w:rsidR="00136D57" w:rsidRPr="00C1222D">
        <w:rPr>
          <w:rStyle w:val="Enfasiintensa"/>
          <w:color w:val="1F4E79" w:themeColor="accent1" w:themeShade="80"/>
        </w:rPr>
        <w:t xml:space="preserve"> do we get there? </w:t>
      </w:r>
    </w:p>
    <w:p w:rsidR="00064BF3" w:rsidRPr="00C1222D" w:rsidRDefault="00A82071" w:rsidP="00C05CE5">
      <w:pPr>
        <w:pStyle w:val="BodyCopy"/>
      </w:pPr>
      <w:r w:rsidRPr="00C1222D">
        <w:t xml:space="preserve">These are key questions for </w:t>
      </w:r>
      <w:r w:rsidR="00751E7D" w:rsidRPr="00C1222D">
        <w:t xml:space="preserve">teachers </w:t>
      </w:r>
      <w:r w:rsidR="003059AB" w:rsidRPr="00C1222D">
        <w:t xml:space="preserve">who </w:t>
      </w:r>
      <w:r w:rsidR="00751E7D" w:rsidRPr="00C1222D">
        <w:t>us</w:t>
      </w:r>
      <w:r w:rsidR="003059AB" w:rsidRPr="00C1222D">
        <w:t>e</w:t>
      </w:r>
      <w:r w:rsidR="00751E7D" w:rsidRPr="00C1222D">
        <w:t xml:space="preserve"> </w:t>
      </w:r>
      <w:r w:rsidRPr="00C1222D">
        <w:t>formative assessment</w:t>
      </w:r>
      <w:r w:rsidR="003059AB" w:rsidRPr="00C1222D">
        <w:t xml:space="preserve"> in their </w:t>
      </w:r>
      <w:r w:rsidR="006F3916" w:rsidRPr="00C1222D">
        <w:t>lessons</w:t>
      </w:r>
      <w:r w:rsidRPr="00C1222D">
        <w:t xml:space="preserve">. </w:t>
      </w:r>
      <w:r w:rsidR="00064BF3" w:rsidRPr="00C1222D">
        <w:t>The</w:t>
      </w:r>
      <w:r w:rsidR="007A482D" w:rsidRPr="00C1222D">
        <w:t xml:space="preserve"> </w:t>
      </w:r>
      <w:r w:rsidR="008833BD" w:rsidRPr="00C1222D">
        <w:t>questions</w:t>
      </w:r>
      <w:r w:rsidR="00064BF3" w:rsidRPr="00C1222D">
        <w:t xml:space="preserve"> </w:t>
      </w:r>
      <w:r w:rsidR="00B37F26" w:rsidRPr="00C1222D">
        <w:t>show that</w:t>
      </w:r>
      <w:r w:rsidR="00064BF3" w:rsidRPr="00C1222D">
        <w:t xml:space="preserve"> learning is a </w:t>
      </w:r>
      <w:r w:rsidR="00FA0B79" w:rsidRPr="00C1222D">
        <w:t>process</w:t>
      </w:r>
      <w:r w:rsidR="00064BF3" w:rsidRPr="00C1222D">
        <w:t xml:space="preserve"> that requires a </w:t>
      </w:r>
      <w:r w:rsidR="003C4000" w:rsidRPr="00C1222D">
        <w:t xml:space="preserve">constant dialogue between </w:t>
      </w:r>
      <w:r w:rsidR="00F20489" w:rsidRPr="00C1222D">
        <w:t xml:space="preserve">the </w:t>
      </w:r>
      <w:r w:rsidR="003C4000" w:rsidRPr="00C1222D">
        <w:t xml:space="preserve">teacher and </w:t>
      </w:r>
      <w:r w:rsidR="003059AB" w:rsidRPr="00C1222D">
        <w:t>the</w:t>
      </w:r>
      <w:r w:rsidR="000602E5" w:rsidRPr="00C1222D">
        <w:t>ir</w:t>
      </w:r>
      <w:r w:rsidR="003059AB" w:rsidRPr="00C1222D">
        <w:t xml:space="preserve"> </w:t>
      </w:r>
      <w:r w:rsidR="00C1222D">
        <w:t>pupils</w:t>
      </w:r>
      <w:r w:rsidR="00155ABF" w:rsidRPr="00C1222D">
        <w:t>. The elements of this dialogue include</w:t>
      </w:r>
      <w:r w:rsidR="003C4000" w:rsidRPr="00C1222D">
        <w:t>:</w:t>
      </w:r>
    </w:p>
    <w:p w:rsidR="007C4564" w:rsidRPr="00C1222D" w:rsidRDefault="00155ABF" w:rsidP="00C1222D">
      <w:pPr>
        <w:pStyle w:val="Paragrafoelenco"/>
        <w:numPr>
          <w:ilvl w:val="0"/>
          <w:numId w:val="11"/>
        </w:numPr>
        <w:rPr>
          <w:rStyle w:val="Enfasiintensa"/>
          <w:color w:val="1F4E79" w:themeColor="accent1" w:themeShade="80"/>
        </w:rPr>
      </w:pPr>
      <w:r w:rsidRPr="00C1222D">
        <w:rPr>
          <w:rStyle w:val="Enfasiintensa"/>
          <w:color w:val="1F4E79" w:themeColor="accent1" w:themeShade="80"/>
        </w:rPr>
        <w:lastRenderedPageBreak/>
        <w:t>Ensuring e</w:t>
      </w:r>
      <w:r w:rsidR="003C4000" w:rsidRPr="00C1222D">
        <w:rPr>
          <w:rStyle w:val="Enfasiintensa"/>
          <w:color w:val="1F4E79" w:themeColor="accent1" w:themeShade="80"/>
        </w:rPr>
        <w:t>very</w:t>
      </w:r>
      <w:r w:rsidR="00064BF3" w:rsidRPr="00C1222D">
        <w:rPr>
          <w:rStyle w:val="Enfasiintensa"/>
          <w:color w:val="1F4E79" w:themeColor="accent1" w:themeShade="80"/>
        </w:rPr>
        <w:t xml:space="preserve"> </w:t>
      </w:r>
      <w:r w:rsidR="00C1222D" w:rsidRPr="00C1222D">
        <w:rPr>
          <w:rStyle w:val="Enfasiintensa"/>
          <w:color w:val="1F4E79" w:themeColor="accent1" w:themeShade="80"/>
        </w:rPr>
        <w:t>pupil</w:t>
      </w:r>
      <w:r w:rsidR="00064BF3" w:rsidRPr="00C1222D">
        <w:rPr>
          <w:rStyle w:val="Enfasiintensa"/>
          <w:color w:val="1F4E79" w:themeColor="accent1" w:themeShade="80"/>
        </w:rPr>
        <w:t xml:space="preserve"> </w:t>
      </w:r>
      <w:r w:rsidR="003C4000" w:rsidRPr="00C1222D">
        <w:rPr>
          <w:rStyle w:val="Enfasiintensa"/>
          <w:color w:val="1F4E79" w:themeColor="accent1" w:themeShade="80"/>
        </w:rPr>
        <w:t>understands</w:t>
      </w:r>
      <w:r w:rsidR="00064BF3" w:rsidRPr="00C1222D">
        <w:rPr>
          <w:rStyle w:val="Enfasiintensa"/>
          <w:color w:val="1F4E79" w:themeColor="accent1" w:themeShade="80"/>
        </w:rPr>
        <w:t xml:space="preserve"> the purpose of the </w:t>
      </w:r>
      <w:r w:rsidR="003C4000" w:rsidRPr="00C1222D">
        <w:rPr>
          <w:rStyle w:val="Enfasiintensa"/>
          <w:color w:val="1F4E79" w:themeColor="accent1" w:themeShade="80"/>
        </w:rPr>
        <w:t>learning</w:t>
      </w:r>
      <w:r w:rsidR="00064BF3" w:rsidRPr="00C1222D">
        <w:rPr>
          <w:rStyle w:val="Enfasiintensa"/>
          <w:color w:val="1F4E79" w:themeColor="accent1" w:themeShade="80"/>
        </w:rPr>
        <w:t xml:space="preserve"> and how to judge their own success during their learning</w:t>
      </w:r>
      <w:r w:rsidR="007C4564" w:rsidRPr="00C1222D">
        <w:rPr>
          <w:rStyle w:val="Enfasiintensa"/>
          <w:color w:val="1F4E79" w:themeColor="accent1" w:themeShade="80"/>
        </w:rPr>
        <w:t>;</w:t>
      </w:r>
    </w:p>
    <w:p w:rsidR="00064BF3" w:rsidRPr="00C1222D" w:rsidRDefault="00155ABF" w:rsidP="00C1222D">
      <w:pPr>
        <w:pStyle w:val="Paragrafoelenco"/>
        <w:numPr>
          <w:ilvl w:val="0"/>
          <w:numId w:val="11"/>
        </w:numPr>
        <w:rPr>
          <w:rStyle w:val="Enfasiintensa"/>
          <w:color w:val="1F4E79" w:themeColor="accent1" w:themeShade="80"/>
        </w:rPr>
      </w:pPr>
      <w:r w:rsidRPr="00C1222D">
        <w:rPr>
          <w:rStyle w:val="Enfasiintensa"/>
          <w:color w:val="1F4E79" w:themeColor="accent1" w:themeShade="80"/>
        </w:rPr>
        <w:t xml:space="preserve">Supporting every </w:t>
      </w:r>
      <w:r w:rsidR="00C1222D" w:rsidRPr="00C1222D">
        <w:rPr>
          <w:rStyle w:val="Enfasiintensa"/>
          <w:color w:val="1F4E79" w:themeColor="accent1" w:themeShade="80"/>
        </w:rPr>
        <w:t>pupil</w:t>
      </w:r>
      <w:r w:rsidRPr="00C1222D">
        <w:rPr>
          <w:rStyle w:val="Enfasiintensa"/>
          <w:color w:val="1F4E79" w:themeColor="accent1" w:themeShade="80"/>
        </w:rPr>
        <w:t xml:space="preserve"> to </w:t>
      </w:r>
      <w:r w:rsidR="00B37F26" w:rsidRPr="00C1222D">
        <w:rPr>
          <w:rStyle w:val="Enfasiintensa"/>
          <w:color w:val="1F4E79" w:themeColor="accent1" w:themeShade="80"/>
        </w:rPr>
        <w:t>produce</w:t>
      </w:r>
      <w:r w:rsidRPr="00C1222D">
        <w:rPr>
          <w:rStyle w:val="Enfasiintensa"/>
          <w:color w:val="1F4E79" w:themeColor="accent1" w:themeShade="80"/>
        </w:rPr>
        <w:t xml:space="preserve"> e</w:t>
      </w:r>
      <w:r w:rsidR="003C4000" w:rsidRPr="00C1222D">
        <w:rPr>
          <w:rStyle w:val="Enfasiintensa"/>
          <w:color w:val="1F4E79" w:themeColor="accent1" w:themeShade="80"/>
        </w:rPr>
        <w:t xml:space="preserve">vidence of </w:t>
      </w:r>
      <w:r w:rsidRPr="00C1222D">
        <w:rPr>
          <w:rStyle w:val="Enfasiintensa"/>
          <w:color w:val="1F4E79" w:themeColor="accent1" w:themeShade="80"/>
        </w:rPr>
        <w:t xml:space="preserve">their </w:t>
      </w:r>
      <w:r w:rsidR="003C4000" w:rsidRPr="00C1222D">
        <w:rPr>
          <w:rStyle w:val="Enfasiintensa"/>
          <w:color w:val="1F4E79" w:themeColor="accent1" w:themeShade="80"/>
        </w:rPr>
        <w:t xml:space="preserve">learning </w:t>
      </w:r>
      <w:r w:rsidRPr="00C1222D">
        <w:rPr>
          <w:rStyle w:val="Enfasiintensa"/>
          <w:color w:val="1F4E79" w:themeColor="accent1" w:themeShade="80"/>
        </w:rPr>
        <w:t>so that</w:t>
      </w:r>
      <w:r w:rsidR="00F20489" w:rsidRPr="00C1222D">
        <w:rPr>
          <w:rStyle w:val="Enfasiintensa"/>
          <w:color w:val="1F4E79" w:themeColor="accent1" w:themeShade="80"/>
        </w:rPr>
        <w:t xml:space="preserve"> their individual</w:t>
      </w:r>
      <w:r w:rsidR="00064BF3" w:rsidRPr="00C1222D">
        <w:rPr>
          <w:rStyle w:val="Enfasiintensa"/>
          <w:color w:val="1F4E79" w:themeColor="accent1" w:themeShade="80"/>
        </w:rPr>
        <w:t xml:space="preserve"> </w:t>
      </w:r>
      <w:r w:rsidR="00A82071" w:rsidRPr="00C1222D">
        <w:rPr>
          <w:rStyle w:val="Enfasiintensa"/>
          <w:color w:val="1F4E79" w:themeColor="accent1" w:themeShade="80"/>
        </w:rPr>
        <w:t xml:space="preserve">understanding </w:t>
      </w:r>
      <w:r w:rsidR="00C43FFA" w:rsidRPr="00C1222D">
        <w:rPr>
          <w:rStyle w:val="Enfasiintensa"/>
          <w:color w:val="1F4E79" w:themeColor="accent1" w:themeShade="80"/>
        </w:rPr>
        <w:t>is</w:t>
      </w:r>
      <w:r w:rsidR="003C4000" w:rsidRPr="00C1222D">
        <w:rPr>
          <w:rStyle w:val="Enfasiintensa"/>
          <w:color w:val="1F4E79" w:themeColor="accent1" w:themeShade="80"/>
        </w:rPr>
        <w:t xml:space="preserve"> </w:t>
      </w:r>
      <w:r w:rsidR="00C43FFA" w:rsidRPr="00C1222D">
        <w:rPr>
          <w:rStyle w:val="Enfasiintensa"/>
          <w:color w:val="1F4E79" w:themeColor="accent1" w:themeShade="80"/>
        </w:rPr>
        <w:t xml:space="preserve">frequently </w:t>
      </w:r>
      <w:r w:rsidR="003C4000" w:rsidRPr="00C1222D">
        <w:rPr>
          <w:rStyle w:val="Enfasiintensa"/>
          <w:color w:val="1F4E79" w:themeColor="accent1" w:themeShade="80"/>
        </w:rPr>
        <w:t xml:space="preserve">checked </w:t>
      </w:r>
      <w:r w:rsidR="00F20489" w:rsidRPr="00C1222D">
        <w:rPr>
          <w:rStyle w:val="Enfasiintensa"/>
          <w:color w:val="1F4E79" w:themeColor="accent1" w:themeShade="80"/>
        </w:rPr>
        <w:t xml:space="preserve">and </w:t>
      </w:r>
      <w:r w:rsidR="00A82071" w:rsidRPr="00C1222D">
        <w:rPr>
          <w:rStyle w:val="Enfasiintensa"/>
          <w:color w:val="1F4E79" w:themeColor="accent1" w:themeShade="80"/>
        </w:rPr>
        <w:t>consolidat</w:t>
      </w:r>
      <w:r w:rsidR="00F20489" w:rsidRPr="00C1222D">
        <w:rPr>
          <w:rStyle w:val="Enfasiintensa"/>
          <w:color w:val="1F4E79" w:themeColor="accent1" w:themeShade="80"/>
        </w:rPr>
        <w:t>ed</w:t>
      </w:r>
      <w:r w:rsidR="007C4564" w:rsidRPr="00C1222D">
        <w:rPr>
          <w:rStyle w:val="Enfasiintensa"/>
          <w:color w:val="1F4E79" w:themeColor="accent1" w:themeShade="80"/>
        </w:rPr>
        <w:t>;</w:t>
      </w:r>
    </w:p>
    <w:p w:rsidR="00064BF3" w:rsidRPr="00C1222D" w:rsidRDefault="00155ABF" w:rsidP="00C826B8">
      <w:pPr>
        <w:pStyle w:val="Paragrafoelenco"/>
        <w:numPr>
          <w:ilvl w:val="0"/>
          <w:numId w:val="11"/>
        </w:numPr>
        <w:rPr>
          <w:rStyle w:val="Enfasiintensa"/>
          <w:color w:val="1F4E79" w:themeColor="accent1" w:themeShade="80"/>
        </w:rPr>
      </w:pPr>
      <w:r w:rsidRPr="00C1222D">
        <w:rPr>
          <w:rStyle w:val="Enfasiintensa"/>
          <w:color w:val="1F4E79" w:themeColor="accent1" w:themeShade="80"/>
        </w:rPr>
        <w:t>Giving f</w:t>
      </w:r>
      <w:r w:rsidR="00064BF3" w:rsidRPr="00C1222D">
        <w:rPr>
          <w:rStyle w:val="Enfasiintensa"/>
          <w:color w:val="1F4E79" w:themeColor="accent1" w:themeShade="80"/>
        </w:rPr>
        <w:t xml:space="preserve">eedback </w:t>
      </w:r>
      <w:r w:rsidR="00751E7D" w:rsidRPr="00C1222D">
        <w:rPr>
          <w:rStyle w:val="Enfasiintensa"/>
          <w:color w:val="1F4E79" w:themeColor="accent1" w:themeShade="80"/>
        </w:rPr>
        <w:t>regularly</w:t>
      </w:r>
      <w:r w:rsidR="003C4000" w:rsidRPr="00C1222D">
        <w:rPr>
          <w:rStyle w:val="Enfasiintensa"/>
          <w:color w:val="1F4E79" w:themeColor="accent1" w:themeShade="80"/>
        </w:rPr>
        <w:t xml:space="preserve"> to help </w:t>
      </w:r>
      <w:r w:rsidR="007A482D" w:rsidRPr="00C1222D">
        <w:rPr>
          <w:rStyle w:val="Enfasiintensa"/>
          <w:color w:val="1F4E79" w:themeColor="accent1" w:themeShade="80"/>
        </w:rPr>
        <w:t xml:space="preserve">move </w:t>
      </w:r>
      <w:r w:rsidR="00F20489" w:rsidRPr="00C1222D">
        <w:rPr>
          <w:rStyle w:val="Enfasiintensa"/>
          <w:color w:val="1F4E79" w:themeColor="accent1" w:themeShade="80"/>
        </w:rPr>
        <w:t>learning forward.</w:t>
      </w:r>
    </w:p>
    <w:p w:rsidR="009344C2" w:rsidRPr="00C1222D" w:rsidRDefault="00B37F26" w:rsidP="00C05CE5">
      <w:pPr>
        <w:pStyle w:val="BodyCopy"/>
      </w:pPr>
      <w:r w:rsidRPr="00C1222D">
        <w:t>All</w:t>
      </w:r>
      <w:r w:rsidR="00F20489" w:rsidRPr="00C1222D">
        <w:t xml:space="preserve"> </w:t>
      </w:r>
      <w:r w:rsidR="00751E7D" w:rsidRPr="00C1222D">
        <w:t xml:space="preserve">these elements of formative assessment are </w:t>
      </w:r>
      <w:r w:rsidR="007A482D" w:rsidRPr="00C1222D">
        <w:t>needed</w:t>
      </w:r>
      <w:r w:rsidR="00F20489" w:rsidRPr="00C1222D">
        <w:t xml:space="preserve"> </w:t>
      </w:r>
      <w:r w:rsidR="00DA2E66" w:rsidRPr="00C1222D">
        <w:t xml:space="preserve">so that </w:t>
      </w:r>
      <w:r w:rsidR="00F20489" w:rsidRPr="00C1222D">
        <w:t>teacher</w:t>
      </w:r>
      <w:r w:rsidR="00751E7D" w:rsidRPr="00C1222D">
        <w:t>s</w:t>
      </w:r>
      <w:r w:rsidR="00F20489" w:rsidRPr="00C1222D">
        <w:t xml:space="preserve"> </w:t>
      </w:r>
      <w:r w:rsidR="00DA2E66" w:rsidRPr="00C1222D">
        <w:t>can</w:t>
      </w:r>
      <w:r w:rsidR="00F20489" w:rsidRPr="00C1222D">
        <w:t xml:space="preserve"> </w:t>
      </w:r>
      <w:r w:rsidR="003C4000" w:rsidRPr="00C1222D">
        <w:t>plan</w:t>
      </w:r>
      <w:r w:rsidR="00C43FFA" w:rsidRPr="00C1222D">
        <w:t xml:space="preserve"> </w:t>
      </w:r>
      <w:r w:rsidR="00751E7D" w:rsidRPr="00C1222D">
        <w:t xml:space="preserve">each </w:t>
      </w:r>
      <w:r w:rsidR="00155ABF" w:rsidRPr="00C1222D">
        <w:t>pupil</w:t>
      </w:r>
      <w:r w:rsidR="00751E7D" w:rsidRPr="00C1222D">
        <w:t>’s</w:t>
      </w:r>
      <w:r w:rsidR="00C43FFA" w:rsidRPr="00C1222D">
        <w:t xml:space="preserve"> </w:t>
      </w:r>
      <w:r w:rsidR="006F3916" w:rsidRPr="00C1222D">
        <w:t>next step</w:t>
      </w:r>
      <w:r w:rsidR="00C43FFA" w:rsidRPr="00C1222D">
        <w:t xml:space="preserve"> in th</w:t>
      </w:r>
      <w:r w:rsidR="00751E7D" w:rsidRPr="00C1222D">
        <w:t>eir</w:t>
      </w:r>
      <w:r w:rsidR="00C43FFA" w:rsidRPr="00C1222D">
        <w:t xml:space="preserve"> </w:t>
      </w:r>
      <w:r w:rsidR="003059AB" w:rsidRPr="00C1222D">
        <w:t xml:space="preserve">individual </w:t>
      </w:r>
      <w:r w:rsidR="004B6865">
        <w:t>language development</w:t>
      </w:r>
      <w:r w:rsidR="00751E7D" w:rsidRPr="00C1222D">
        <w:t>.</w:t>
      </w:r>
      <w:r w:rsidR="00F20489" w:rsidRPr="00C1222D">
        <w:t xml:space="preserve"> </w:t>
      </w:r>
      <w:r w:rsidR="007A482D" w:rsidRPr="00C1222D">
        <w:t>A</w:t>
      </w:r>
      <w:r w:rsidR="00C43FFA" w:rsidRPr="00C1222D">
        <w:t xml:space="preserve"> teacher </w:t>
      </w:r>
      <w:r w:rsidR="00751E7D" w:rsidRPr="00C1222D">
        <w:t>can better understand</w:t>
      </w:r>
      <w:r w:rsidR="00C43FFA" w:rsidRPr="00C1222D">
        <w:t xml:space="preserve"> th</w:t>
      </w:r>
      <w:r w:rsidR="00DA2E66" w:rsidRPr="00C1222D">
        <w:t>eir</w:t>
      </w:r>
      <w:r w:rsidR="00C43FFA" w:rsidRPr="00C1222D">
        <w:t xml:space="preserve"> planning </w:t>
      </w:r>
      <w:r w:rsidR="00DA2E66" w:rsidRPr="00C1222D">
        <w:t xml:space="preserve">and the needs of </w:t>
      </w:r>
      <w:r w:rsidR="00C1222D">
        <w:t>pupils</w:t>
      </w:r>
      <w:r w:rsidR="00DA2E66" w:rsidRPr="00C1222D">
        <w:t xml:space="preserve"> </w:t>
      </w:r>
      <w:r w:rsidR="00C43FFA" w:rsidRPr="00C1222D">
        <w:t xml:space="preserve">when </w:t>
      </w:r>
      <w:r w:rsidRPr="00C1222D">
        <w:t xml:space="preserve">their </w:t>
      </w:r>
      <w:r w:rsidR="003059AB" w:rsidRPr="00C1222D">
        <w:t>decisions are</w:t>
      </w:r>
      <w:r w:rsidR="00C43FFA" w:rsidRPr="00C1222D">
        <w:t xml:space="preserve"> informed by formative assessment practices</w:t>
      </w:r>
      <w:r w:rsidR="003C4000" w:rsidRPr="00C1222D">
        <w:t xml:space="preserve">. </w:t>
      </w:r>
    </w:p>
    <w:p w:rsidR="00F05FC9" w:rsidRPr="00C1222D" w:rsidRDefault="00C0213B">
      <w:pPr>
        <w:pStyle w:val="BodyCopy"/>
      </w:pPr>
      <w:r w:rsidRPr="00C1222D">
        <w:t>We</w:t>
      </w:r>
      <w:r w:rsidR="00C43FFA" w:rsidRPr="00C1222D">
        <w:t xml:space="preserve"> need to add two more essential elements of formative assessment</w:t>
      </w:r>
      <w:r w:rsidR="00F20489" w:rsidRPr="00C1222D">
        <w:t xml:space="preserve">: </w:t>
      </w:r>
      <w:r w:rsidR="001C5AEE" w:rsidRPr="00C1222D">
        <w:t>how</w:t>
      </w:r>
      <w:r w:rsidR="00E37848" w:rsidRPr="00C1222D">
        <w:t xml:space="preserve"> </w:t>
      </w:r>
      <w:r w:rsidR="00C1222D">
        <w:t>pupils</w:t>
      </w:r>
      <w:r w:rsidR="00C1222D" w:rsidRPr="00C1222D">
        <w:t xml:space="preserve"> </w:t>
      </w:r>
      <w:r w:rsidR="00B37F26" w:rsidRPr="00C1222D">
        <w:t>can help each other</w:t>
      </w:r>
      <w:r w:rsidR="00E37848" w:rsidRPr="00C1222D">
        <w:t xml:space="preserve"> </w:t>
      </w:r>
      <w:r w:rsidR="00F20489" w:rsidRPr="00C1222D">
        <w:t xml:space="preserve">and </w:t>
      </w:r>
      <w:r w:rsidR="00B37F26" w:rsidRPr="00C1222D">
        <w:t>be involved in making judgments about their</w:t>
      </w:r>
      <w:r w:rsidR="00E37848" w:rsidRPr="00C1222D">
        <w:t xml:space="preserve"> learning. P</w:t>
      </w:r>
      <w:r w:rsidR="00F20489" w:rsidRPr="00C1222D">
        <w:t>eer</w:t>
      </w:r>
      <w:r w:rsidR="00E37848" w:rsidRPr="00C1222D">
        <w:t>-</w:t>
      </w:r>
      <w:r w:rsidR="00C1222D">
        <w:t>assessment</w:t>
      </w:r>
      <w:r w:rsidR="00F20489" w:rsidRPr="00C1222D">
        <w:t xml:space="preserve"> and self-assessment </w:t>
      </w:r>
      <w:r w:rsidR="00E37848" w:rsidRPr="00C1222D">
        <w:t xml:space="preserve">are therefore </w:t>
      </w:r>
      <w:r w:rsidR="00B37F26" w:rsidRPr="00C1222D">
        <w:t xml:space="preserve">very </w:t>
      </w:r>
      <w:r w:rsidR="00E37848" w:rsidRPr="00C1222D">
        <w:t>important for formative assessment</w:t>
      </w:r>
      <w:r w:rsidR="00BA272E" w:rsidRPr="00C1222D">
        <w:t>, helping to i</w:t>
      </w:r>
      <w:r w:rsidR="00FE6256" w:rsidRPr="00C1222D">
        <w:t>nvolv</w:t>
      </w:r>
      <w:r w:rsidR="00BA272E" w:rsidRPr="00C1222D">
        <w:t xml:space="preserve">e pupils in their learning and </w:t>
      </w:r>
      <w:r w:rsidR="00144DC2" w:rsidRPr="00C1222D">
        <w:t xml:space="preserve">to </w:t>
      </w:r>
      <w:r w:rsidR="00BA272E" w:rsidRPr="00C1222D">
        <w:t xml:space="preserve">become </w:t>
      </w:r>
      <w:r w:rsidR="00144DC2" w:rsidRPr="00C1222D">
        <w:t>independent learners.</w:t>
      </w:r>
    </w:p>
    <w:p w:rsidR="00064BF3" w:rsidRPr="00C1222D" w:rsidRDefault="00762488">
      <w:pPr>
        <w:pStyle w:val="BodyCopy"/>
      </w:pPr>
      <w:r w:rsidRPr="00C1222D">
        <w:t xml:space="preserve">As with so many terms in education, formative assessment is </w:t>
      </w:r>
      <w:r w:rsidR="00064BF3" w:rsidRPr="00C1222D">
        <w:t xml:space="preserve">often </w:t>
      </w:r>
      <w:r w:rsidR="005E5661" w:rsidRPr="00C1222D">
        <w:t xml:space="preserve">discussed </w:t>
      </w:r>
      <w:r w:rsidR="00064BF3" w:rsidRPr="00C1222D">
        <w:t>in</w:t>
      </w:r>
      <w:r w:rsidRPr="00C1222D">
        <w:t xml:space="preserve"> different </w:t>
      </w:r>
      <w:r w:rsidR="00064BF3" w:rsidRPr="00C1222D">
        <w:t>ways</w:t>
      </w:r>
      <w:r w:rsidR="00144DC2" w:rsidRPr="00C1222D">
        <w:t xml:space="preserve"> and</w:t>
      </w:r>
      <w:r w:rsidR="00064BF3" w:rsidRPr="00C1222D">
        <w:t xml:space="preserve"> </w:t>
      </w:r>
      <w:r w:rsidR="0061419B">
        <w:t>cam mean different things to different people</w:t>
      </w:r>
      <w:r w:rsidRPr="00C1222D">
        <w:t xml:space="preserve">. </w:t>
      </w:r>
      <w:r w:rsidR="0061419B">
        <w:t>T</w:t>
      </w:r>
      <w:r w:rsidR="00064BF3" w:rsidRPr="00C1222D">
        <w:t xml:space="preserve">he </w:t>
      </w:r>
      <w:r w:rsidR="00F20489" w:rsidRPr="00C1222D">
        <w:t>f</w:t>
      </w:r>
      <w:r w:rsidR="00FE6256" w:rsidRPr="00C1222D">
        <w:t xml:space="preserve">irst section </w:t>
      </w:r>
      <w:r w:rsidR="00F20489" w:rsidRPr="00C1222D">
        <w:t>of th</w:t>
      </w:r>
      <w:r w:rsidR="00155ABF" w:rsidRPr="00C1222D">
        <w:t>is</w:t>
      </w:r>
      <w:r w:rsidR="00F20489" w:rsidRPr="00C1222D">
        <w:t xml:space="preserve"> handbook</w:t>
      </w:r>
      <w:r w:rsidR="0061419B">
        <w:t xml:space="preserve"> uses</w:t>
      </w:r>
      <w:r w:rsidR="00F20489" w:rsidRPr="00C1222D">
        <w:t xml:space="preserve"> a </w:t>
      </w:r>
      <w:r w:rsidR="00FE6256" w:rsidRPr="00C1222D">
        <w:t>defin</w:t>
      </w:r>
      <w:r w:rsidR="0061419B">
        <w:t xml:space="preserve">ition </w:t>
      </w:r>
      <w:r w:rsidR="00F20489" w:rsidRPr="00C1222D">
        <w:t xml:space="preserve">taken from the work of a leading expert in formative assessment. This is the best definition we have </w:t>
      </w:r>
      <w:r w:rsidR="0002103B" w:rsidRPr="00C1222D">
        <w:t xml:space="preserve">available </w:t>
      </w:r>
      <w:r w:rsidR="00F20489" w:rsidRPr="00C1222D">
        <w:t xml:space="preserve">at present and </w:t>
      </w:r>
      <w:r w:rsidR="00D5265B" w:rsidRPr="00C1222D">
        <w:t xml:space="preserve">by </w:t>
      </w:r>
      <w:r w:rsidR="00771F01" w:rsidRPr="00C1222D">
        <w:t xml:space="preserve">looking at this definition closely </w:t>
      </w:r>
      <w:r w:rsidR="00D5265B" w:rsidRPr="00C1222D">
        <w:t>we can</w:t>
      </w:r>
      <w:r w:rsidR="0061419B">
        <w:t xml:space="preserve"> understand more clearly </w:t>
      </w:r>
      <w:r w:rsidR="00771F01" w:rsidRPr="00C1222D">
        <w:t>what formative assessment is and what it is not</w:t>
      </w:r>
      <w:r w:rsidR="00064BF3" w:rsidRPr="00C1222D">
        <w:t xml:space="preserve">. </w:t>
      </w:r>
      <w:r w:rsidR="00F20489" w:rsidRPr="00C1222D">
        <w:t>As we will see</w:t>
      </w:r>
      <w:r w:rsidR="00144DC2" w:rsidRPr="00C1222D">
        <w:t>,</w:t>
      </w:r>
      <w:r w:rsidR="00F20489" w:rsidRPr="00C1222D">
        <w:t xml:space="preserve"> </w:t>
      </w:r>
      <w:r w:rsidR="00064BF3" w:rsidRPr="00C1222D">
        <w:t>formative assessment</w:t>
      </w:r>
      <w:r w:rsidR="0063431B" w:rsidRPr="00C1222D">
        <w:t xml:space="preserve"> has</w:t>
      </w:r>
      <w:r w:rsidR="0061419B">
        <w:t xml:space="preserve"> been d</w:t>
      </w:r>
      <w:r w:rsidR="0063431B" w:rsidRPr="00C1222D">
        <w:t>efined</w:t>
      </w:r>
      <w:r w:rsidR="00064BF3" w:rsidRPr="00C1222D">
        <w:t xml:space="preserve"> </w:t>
      </w:r>
      <w:r w:rsidRPr="00C1222D">
        <w:t xml:space="preserve">in a </w:t>
      </w:r>
      <w:r w:rsidR="0061419B">
        <w:t>general</w:t>
      </w:r>
      <w:r w:rsidRPr="00C1222D">
        <w:t xml:space="preserve"> way </w:t>
      </w:r>
      <w:r w:rsidR="00064BF3" w:rsidRPr="00C1222D">
        <w:t xml:space="preserve">but </w:t>
      </w:r>
      <w:r w:rsidR="0061419B">
        <w:t xml:space="preserve">it will help us to </w:t>
      </w:r>
      <w:r w:rsidR="00144DC2" w:rsidRPr="00C1222D">
        <w:t>focus on</w:t>
      </w:r>
      <w:r w:rsidRPr="00C1222D">
        <w:t xml:space="preserve"> </w:t>
      </w:r>
      <w:r w:rsidR="00751E7D" w:rsidRPr="00C1222D">
        <w:t xml:space="preserve">exactly </w:t>
      </w:r>
      <w:r w:rsidRPr="00C1222D">
        <w:rPr>
          <w:rStyle w:val="BoldBodyCopy"/>
          <w:i/>
          <w:iCs/>
          <w:color w:val="1F4E79" w:themeColor="accent1" w:themeShade="80"/>
          <w:szCs w:val="21"/>
          <w:lang w:eastAsia="en-US"/>
        </w:rPr>
        <w:t>how</w:t>
      </w:r>
      <w:r w:rsidRPr="00C1222D">
        <w:rPr>
          <w:color w:val="1F4E79" w:themeColor="accent1" w:themeShade="80"/>
        </w:rPr>
        <w:t xml:space="preserve"> </w:t>
      </w:r>
      <w:r w:rsidRPr="00C1222D">
        <w:t xml:space="preserve">formative assessment </w:t>
      </w:r>
      <w:r w:rsidR="00771F01" w:rsidRPr="00C1222D">
        <w:t>has</w:t>
      </w:r>
      <w:r w:rsidRPr="00C1222D">
        <w:t xml:space="preserve"> most impact</w:t>
      </w:r>
      <w:r w:rsidR="00FE6256" w:rsidRPr="00C1222D">
        <w:t xml:space="preserve"> </w:t>
      </w:r>
      <w:r w:rsidR="00144DC2" w:rsidRPr="00C1222D">
        <w:t xml:space="preserve">on </w:t>
      </w:r>
      <w:r w:rsidR="00C1222D">
        <w:t>pupils</w:t>
      </w:r>
      <w:r w:rsidR="00144DC2" w:rsidRPr="00C1222D">
        <w:t>.</w:t>
      </w:r>
    </w:p>
    <w:p w:rsidR="00762488" w:rsidRPr="00C1222D" w:rsidRDefault="00BA1335">
      <w:pPr>
        <w:pStyle w:val="BodyCopy"/>
      </w:pPr>
      <w:r>
        <w:t>In the</w:t>
      </w:r>
      <w:r w:rsidR="00F20489" w:rsidRPr="00C1222D">
        <w:t xml:space="preserve"> s</w:t>
      </w:r>
      <w:r w:rsidR="00762488" w:rsidRPr="00C1222D">
        <w:t>econd section</w:t>
      </w:r>
      <w:r w:rsidR="00144DC2" w:rsidRPr="00C1222D">
        <w:t xml:space="preserve"> of the handbook we </w:t>
      </w:r>
      <w:r w:rsidR="00155ABF" w:rsidRPr="00C1222D">
        <w:t xml:space="preserve">look </w:t>
      </w:r>
      <w:r w:rsidR="00144DC2" w:rsidRPr="00C1222D">
        <w:t xml:space="preserve">in detail </w:t>
      </w:r>
      <w:r w:rsidR="00155ABF" w:rsidRPr="00C1222D">
        <w:t xml:space="preserve">at </w:t>
      </w:r>
      <w:r w:rsidR="00064BF3" w:rsidRPr="00C1222D">
        <w:t>nine necessary building blocks</w:t>
      </w:r>
      <w:r w:rsidR="00144DC2" w:rsidRPr="00C1222D">
        <w:t xml:space="preserve"> for formative </w:t>
      </w:r>
      <w:r w:rsidR="00144DC2" w:rsidRPr="00C1222D">
        <w:rPr>
          <w:color w:val="000000" w:themeColor="text1"/>
          <w:szCs w:val="21"/>
          <w:lang w:eastAsia="en-US"/>
        </w:rPr>
        <w:t>assessment</w:t>
      </w:r>
      <w:r w:rsidR="00144DC2" w:rsidRPr="00C1222D">
        <w:t xml:space="preserve">. </w:t>
      </w:r>
      <w:r w:rsidR="00751E7D" w:rsidRPr="00C1222D">
        <w:t xml:space="preserve">There are </w:t>
      </w:r>
      <w:r w:rsidR="00771F01" w:rsidRPr="00C1222D">
        <w:t xml:space="preserve">also </w:t>
      </w:r>
      <w:r w:rsidR="00751E7D" w:rsidRPr="00C1222D">
        <w:t xml:space="preserve">practical suggestions and </w:t>
      </w:r>
      <w:r w:rsidR="00D5265B" w:rsidRPr="00C1222D">
        <w:t xml:space="preserve">teaching ideas </w:t>
      </w:r>
      <w:r w:rsidR="00751E7D" w:rsidRPr="00C1222D">
        <w:t xml:space="preserve">for each </w:t>
      </w:r>
      <w:r w:rsidR="0058663F" w:rsidRPr="00C1222D">
        <w:t>building block</w:t>
      </w:r>
      <w:r w:rsidR="009E4380">
        <w:t xml:space="preserve">. </w:t>
      </w:r>
    </w:p>
    <w:p w:rsidR="00762488" w:rsidRPr="00C1222D" w:rsidRDefault="00BA1335">
      <w:pPr>
        <w:pStyle w:val="BodyCopy"/>
      </w:pPr>
      <w:r>
        <w:t>The</w:t>
      </w:r>
      <w:r w:rsidR="00144DC2" w:rsidRPr="00C1222D">
        <w:t xml:space="preserve"> t</w:t>
      </w:r>
      <w:r w:rsidR="00762488" w:rsidRPr="00C1222D">
        <w:t xml:space="preserve">hird </w:t>
      </w:r>
      <w:r w:rsidR="00144DC2" w:rsidRPr="00C1222D">
        <w:t xml:space="preserve">section </w:t>
      </w:r>
      <w:r w:rsidR="00155ABF" w:rsidRPr="00C1222D">
        <w:t>looks at</w:t>
      </w:r>
      <w:r w:rsidR="00A03293">
        <w:t xml:space="preserve"> developing and supporting</w:t>
      </w:r>
      <w:r w:rsidR="00762488" w:rsidRPr="00C1222D">
        <w:t xml:space="preserve"> a classroom culture </w:t>
      </w:r>
      <w:r w:rsidR="00A03293">
        <w:t>based around</w:t>
      </w:r>
      <w:r w:rsidR="00762488" w:rsidRPr="00C1222D">
        <w:t xml:space="preserve"> formative assessment </w:t>
      </w:r>
      <w:r w:rsidR="00A03293">
        <w:t>where</w:t>
      </w:r>
      <w:r w:rsidR="00155ABF" w:rsidRPr="00C1222D">
        <w:t xml:space="preserve"> </w:t>
      </w:r>
      <w:r w:rsidR="007A482D" w:rsidRPr="00C1222D">
        <w:t xml:space="preserve">every pupil can succeed by developing </w:t>
      </w:r>
      <w:r w:rsidR="008D3B36">
        <w:t>self-confidence in their learning and positive attitude to assessment</w:t>
      </w:r>
      <w:r w:rsidR="00155ABF" w:rsidRPr="00C1222D">
        <w:t>.</w:t>
      </w:r>
    </w:p>
    <w:p w:rsidR="003059AB" w:rsidRPr="00C1222D" w:rsidRDefault="00144DC2">
      <w:pPr>
        <w:pStyle w:val="BodyCopy"/>
      </w:pPr>
      <w:r w:rsidRPr="00C1222D">
        <w:t xml:space="preserve">Finally, some suggestions are given </w:t>
      </w:r>
      <w:r w:rsidR="00155ABF" w:rsidRPr="00C1222D">
        <w:t xml:space="preserve">for </w:t>
      </w:r>
      <w:r w:rsidR="00F20489" w:rsidRPr="00C1222D">
        <w:t>further reading</w:t>
      </w:r>
      <w:r w:rsidR="00155ABF" w:rsidRPr="00C1222D">
        <w:t xml:space="preserve">, since there is so much more </w:t>
      </w:r>
      <w:r w:rsidR="00DA2E66" w:rsidRPr="00C1222D">
        <w:t>to</w:t>
      </w:r>
      <w:r w:rsidRPr="00C1222D">
        <w:t xml:space="preserve"> </w:t>
      </w:r>
      <w:r w:rsidR="003059AB" w:rsidRPr="00C1222D">
        <w:t>discover</w:t>
      </w:r>
      <w:r w:rsidR="00155ABF" w:rsidRPr="00C1222D">
        <w:t xml:space="preserve"> </w:t>
      </w:r>
      <w:r w:rsidR="007A482D" w:rsidRPr="00C1222D">
        <w:t>about formative assessment</w:t>
      </w:r>
      <w:r w:rsidR="00D5265B" w:rsidRPr="00C1222D">
        <w:t xml:space="preserve"> than this short handbook can </w:t>
      </w:r>
      <w:r w:rsidR="000602E5" w:rsidRPr="00C1222D">
        <w:t>cover</w:t>
      </w:r>
      <w:r w:rsidR="007A482D" w:rsidRPr="00C1222D">
        <w:t xml:space="preserve">. </w:t>
      </w:r>
      <w:r w:rsidR="00251AFD" w:rsidRPr="00C1222D">
        <w:t xml:space="preserve">Hopefully, this handbook will inspire </w:t>
      </w:r>
      <w:r w:rsidR="00DA2E66" w:rsidRPr="00C1222D">
        <w:t>teachers</w:t>
      </w:r>
      <w:r w:rsidR="00251AFD" w:rsidRPr="00C1222D">
        <w:t xml:space="preserve"> to further</w:t>
      </w:r>
      <w:r w:rsidR="009E4380">
        <w:t xml:space="preserve"> explore</w:t>
      </w:r>
      <w:r w:rsidR="00251AFD" w:rsidRPr="00C1222D">
        <w:t xml:space="preserve"> formative assessment ideas and approaches and to use formative</w:t>
      </w:r>
      <w:r w:rsidR="00DA2E66" w:rsidRPr="00C1222D">
        <w:t xml:space="preserve"> assessment regularly in all </w:t>
      </w:r>
      <w:r w:rsidR="00D5265B" w:rsidRPr="00C1222D">
        <w:t xml:space="preserve">their </w:t>
      </w:r>
      <w:r w:rsidR="00251AFD" w:rsidRPr="00C1222D">
        <w:t xml:space="preserve">lessons. </w:t>
      </w:r>
    </w:p>
    <w:p w:rsidR="003059AB" w:rsidRPr="00C1222D" w:rsidRDefault="003059AB">
      <w:pPr>
        <w:rPr>
          <w:rFonts w:eastAsiaTheme="majorEastAsia" w:cstheme="majorBidi"/>
          <w:b/>
          <w:color w:val="2E74B5" w:themeColor="accent1" w:themeShade="BF"/>
          <w:sz w:val="36"/>
          <w:szCs w:val="36"/>
          <w:u w:color="2E74B5" w:themeColor="accent1" w:themeShade="BF"/>
        </w:rPr>
      </w:pPr>
      <w:bookmarkStart w:id="9" w:name="_Toc496525935"/>
      <w:r w:rsidRPr="00C1222D">
        <w:br w:type="page"/>
      </w:r>
    </w:p>
    <w:p w:rsidR="00DB624B" w:rsidRPr="00F917AF" w:rsidRDefault="00DB624B" w:rsidP="00F917AF">
      <w:pPr>
        <w:pStyle w:val="Titolo1"/>
      </w:pPr>
      <w:bookmarkStart w:id="10" w:name="_Toc377118720"/>
      <w:r w:rsidRPr="00F917AF">
        <w:lastRenderedPageBreak/>
        <w:t>What is Formative Assessment?</w:t>
      </w:r>
      <w:bookmarkEnd w:id="10"/>
    </w:p>
    <w:p w:rsidR="002B507F" w:rsidRPr="00C1222D" w:rsidRDefault="00B37F26" w:rsidP="00C05CE5">
      <w:pPr>
        <w:pStyle w:val="BodyCopy"/>
      </w:pPr>
      <w:r w:rsidRPr="00C1222D">
        <w:t>What does the word ‘formative’ mean? If you look up this word in a dictionary you’ll see that it refers to something that help</w:t>
      </w:r>
      <w:r w:rsidR="00B323D6" w:rsidRPr="00C1222D">
        <w:t>s</w:t>
      </w:r>
      <w:r w:rsidRPr="00C1222D">
        <w:t xml:space="preserve"> </w:t>
      </w:r>
      <w:r w:rsidRPr="00C1222D">
        <w:rPr>
          <w:i/>
        </w:rPr>
        <w:t>form</w:t>
      </w:r>
      <w:r w:rsidRPr="00C1222D">
        <w:t xml:space="preserve"> or </w:t>
      </w:r>
      <w:r w:rsidRPr="00C1222D">
        <w:rPr>
          <w:i/>
        </w:rPr>
        <w:t xml:space="preserve">shape </w:t>
      </w:r>
      <w:r w:rsidRPr="00C1222D">
        <w:t xml:space="preserve">something else. </w:t>
      </w:r>
      <w:r w:rsidR="003059AB" w:rsidRPr="00C1222D">
        <w:t>Th</w:t>
      </w:r>
      <w:r w:rsidR="00B05660" w:rsidRPr="00C1222D">
        <w:t>e</w:t>
      </w:r>
      <w:r w:rsidR="002B507F" w:rsidRPr="00C1222D">
        <w:t xml:space="preserve"> dictionary definition</w:t>
      </w:r>
      <w:r w:rsidR="00B05660" w:rsidRPr="00C1222D">
        <w:t xml:space="preserve"> </w:t>
      </w:r>
      <w:r w:rsidR="00B703E3" w:rsidRPr="00C1222D">
        <w:t>show</w:t>
      </w:r>
      <w:r w:rsidR="00B323D6" w:rsidRPr="00C1222D">
        <w:t>s</w:t>
      </w:r>
      <w:r w:rsidR="002448AA" w:rsidRPr="00C1222D">
        <w:t xml:space="preserve"> that the </w:t>
      </w:r>
      <w:r w:rsidR="005264FD" w:rsidRPr="00C1222D">
        <w:rPr>
          <w:i/>
        </w:rPr>
        <w:t xml:space="preserve">formative </w:t>
      </w:r>
      <w:r w:rsidR="002448AA" w:rsidRPr="00C1222D">
        <w:t xml:space="preserve">in formative </w:t>
      </w:r>
      <w:r w:rsidR="005264FD" w:rsidRPr="00C1222D">
        <w:t xml:space="preserve">assessment </w:t>
      </w:r>
      <w:r w:rsidR="00D37EEC" w:rsidRPr="00C1222D">
        <w:t xml:space="preserve">refers </w:t>
      </w:r>
      <w:r w:rsidR="002448AA" w:rsidRPr="00C1222D">
        <w:t>to</w:t>
      </w:r>
      <w:r w:rsidR="005264FD" w:rsidRPr="00C1222D">
        <w:t xml:space="preserve"> </w:t>
      </w:r>
      <w:r w:rsidR="002B507F" w:rsidRPr="00C1222D">
        <w:t xml:space="preserve">the </w:t>
      </w:r>
      <w:r w:rsidR="002B507F" w:rsidRPr="00C1222D">
        <w:rPr>
          <w:i/>
        </w:rPr>
        <w:t>function</w:t>
      </w:r>
      <w:r w:rsidR="002B507F" w:rsidRPr="00C1222D">
        <w:t xml:space="preserve"> of assessment: </w:t>
      </w:r>
      <w:r w:rsidR="006F12EA" w:rsidRPr="00C1222D">
        <w:t xml:space="preserve">how </w:t>
      </w:r>
      <w:r w:rsidR="002B507F" w:rsidRPr="00C1222D">
        <w:t xml:space="preserve">it </w:t>
      </w:r>
      <w:r w:rsidR="005264FD" w:rsidRPr="00C1222D">
        <w:t xml:space="preserve">is carried out to help </w:t>
      </w:r>
      <w:r w:rsidR="005264FD" w:rsidRPr="00C1222D">
        <w:rPr>
          <w:i/>
        </w:rPr>
        <w:t>form</w:t>
      </w:r>
      <w:r w:rsidR="005264FD" w:rsidRPr="00C1222D">
        <w:t xml:space="preserve"> </w:t>
      </w:r>
      <w:r w:rsidR="002448AA" w:rsidRPr="00C1222D">
        <w:t>and</w:t>
      </w:r>
      <w:r w:rsidR="00CC3C4C" w:rsidRPr="00C1222D">
        <w:t xml:space="preserve"> </w:t>
      </w:r>
      <w:r w:rsidR="002448AA" w:rsidRPr="00C1222D">
        <w:rPr>
          <w:i/>
        </w:rPr>
        <w:t>inform</w:t>
      </w:r>
      <w:r w:rsidR="00CC3C4C" w:rsidRPr="00C1222D">
        <w:t xml:space="preserve"> </w:t>
      </w:r>
      <w:r w:rsidR="005264FD" w:rsidRPr="00C1222D">
        <w:t xml:space="preserve">the learning. </w:t>
      </w:r>
    </w:p>
    <w:p w:rsidR="005264FD" w:rsidRPr="00C1222D" w:rsidRDefault="002434D2">
      <w:pPr>
        <w:pStyle w:val="BodyCopy"/>
      </w:pPr>
      <w:r>
        <w:t>Wh</w:t>
      </w:r>
      <w:r w:rsidR="002448AA" w:rsidRPr="00C1222D">
        <w:t xml:space="preserve">at exactly is meant by </w:t>
      </w:r>
      <w:r w:rsidR="002448AA" w:rsidRPr="00C1222D">
        <w:rPr>
          <w:i/>
        </w:rPr>
        <w:t>assessment</w:t>
      </w:r>
      <w:r w:rsidR="002448AA" w:rsidRPr="00C1222D">
        <w:t xml:space="preserve">, since this </w:t>
      </w:r>
      <w:r w:rsidR="002B507F" w:rsidRPr="00C1222D">
        <w:t>is</w:t>
      </w:r>
      <w:r w:rsidR="002448AA" w:rsidRPr="00C1222D">
        <w:t xml:space="preserve"> often associated with testing</w:t>
      </w:r>
      <w:r w:rsidR="00B34716" w:rsidRPr="00C1222D">
        <w:t xml:space="preserve"> </w:t>
      </w:r>
      <w:r w:rsidR="002B507F" w:rsidRPr="00C1222D">
        <w:t>and grading</w:t>
      </w:r>
      <w:r w:rsidR="002448AA" w:rsidRPr="00C1222D">
        <w:t xml:space="preserve">? </w:t>
      </w:r>
      <w:r w:rsidR="006F12EA" w:rsidRPr="00C1222D">
        <w:t xml:space="preserve">Are </w:t>
      </w:r>
      <w:r w:rsidR="00CC3C4C" w:rsidRPr="00C1222D">
        <w:t xml:space="preserve">tests and grades </w:t>
      </w:r>
      <w:r w:rsidR="006F12EA" w:rsidRPr="00C1222D">
        <w:t>part of</w:t>
      </w:r>
      <w:r w:rsidR="00B34716" w:rsidRPr="00C1222D">
        <w:t xml:space="preserve"> formative assessment? </w:t>
      </w:r>
      <w:r w:rsidR="00D37EEC" w:rsidRPr="00C1222D">
        <w:t>To answer this, l</w:t>
      </w:r>
      <w:r w:rsidR="002448AA" w:rsidRPr="00C1222D">
        <w:t xml:space="preserve">et’s look at </w:t>
      </w:r>
      <w:r w:rsidR="005264FD" w:rsidRPr="00C1222D">
        <w:t xml:space="preserve">a definition </w:t>
      </w:r>
      <w:r w:rsidR="00391450" w:rsidRPr="00C1222D">
        <w:t xml:space="preserve">of formative assessment </w:t>
      </w:r>
      <w:r w:rsidR="005264FD" w:rsidRPr="00C1222D">
        <w:t>that has been taken from the work of</w:t>
      </w:r>
      <w:r w:rsidR="00C1222D">
        <w:t xml:space="preserve"> Dylan Wiliam,</w:t>
      </w:r>
      <w:r w:rsidR="005264FD" w:rsidRPr="00C1222D">
        <w:t xml:space="preserve"> a leading expert</w:t>
      </w:r>
      <w:r w:rsidR="00C1222D">
        <w:t xml:space="preserve"> in this field</w:t>
      </w:r>
      <w:r w:rsidR="00340191" w:rsidRPr="00C1222D">
        <w:t>.</w:t>
      </w:r>
      <w:r>
        <w:t xml:space="preserve"> His definition describes formative assessment in this way:</w:t>
      </w:r>
    </w:p>
    <w:p w:rsidR="001C1D38" w:rsidRPr="001C1D38" w:rsidRDefault="001C1D38" w:rsidP="001C1D38">
      <w:pPr>
        <w:pStyle w:val="BodyQuote"/>
        <w:rPr>
          <w:lang w:val="en-US"/>
        </w:rPr>
      </w:pPr>
      <w:r w:rsidRPr="001C1D38">
        <w:rPr>
          <w:lang w:val="en-US"/>
        </w:rPr>
        <w:t>A</w:t>
      </w:r>
      <w:r w:rsidRPr="001C1D38">
        <w:rPr>
          <w:rFonts w:eastAsia="Arial"/>
          <w:lang w:val="en-US"/>
        </w:rPr>
        <w:t xml:space="preserve">ssessment </w:t>
      </w:r>
      <w:r w:rsidRPr="004E6892">
        <w:rPr>
          <w:lang w:val="en-US"/>
        </w:rPr>
        <w:t>becomes formative assessment</w:t>
      </w:r>
      <w:r w:rsidRPr="004E6892">
        <w:rPr>
          <w:rFonts w:eastAsia="Arial"/>
          <w:lang w:val="en-US"/>
        </w:rPr>
        <w:t xml:space="preserve"> </w:t>
      </w:r>
      <w:r w:rsidRPr="004E6892">
        <w:rPr>
          <w:lang w:val="en-US"/>
        </w:rPr>
        <w:t>when</w:t>
      </w:r>
      <w:r w:rsidRPr="004E6892">
        <w:rPr>
          <w:rFonts w:eastAsia="Arial"/>
          <w:lang w:val="en-US"/>
        </w:rPr>
        <w:t xml:space="preserve"> evidence about </w:t>
      </w:r>
      <w:r w:rsidRPr="004E6892">
        <w:rPr>
          <w:lang w:val="en-US"/>
        </w:rPr>
        <w:t>pupils’</w:t>
      </w:r>
      <w:r w:rsidRPr="00761AAE">
        <w:rPr>
          <w:lang w:val="en-US"/>
        </w:rPr>
        <w:t xml:space="preserve"> learning </w:t>
      </w:r>
      <w:r w:rsidRPr="00761AAE">
        <w:rPr>
          <w:rFonts w:eastAsia="Arial"/>
          <w:lang w:val="en-US"/>
        </w:rPr>
        <w:t xml:space="preserve">is </w:t>
      </w:r>
      <w:r w:rsidRPr="00C05CE5">
        <w:rPr>
          <w:lang w:val="en-US"/>
        </w:rPr>
        <w:t xml:space="preserve">used by teachers and </w:t>
      </w:r>
      <w:r w:rsidRPr="001C1D38">
        <w:rPr>
          <w:lang w:val="en-US"/>
        </w:rPr>
        <w:t>pupils</w:t>
      </w:r>
      <w:r w:rsidRPr="001C1D38">
        <w:rPr>
          <w:rFonts w:eastAsia="Arial"/>
          <w:lang w:val="en-US"/>
        </w:rPr>
        <w:t xml:space="preserve"> to make decisions about the next steps in </w:t>
      </w:r>
      <w:r w:rsidRPr="001C1D38">
        <w:rPr>
          <w:lang w:val="en-US"/>
        </w:rPr>
        <w:t xml:space="preserve">learning. </w:t>
      </w:r>
    </w:p>
    <w:p w:rsidR="001C1D38" w:rsidRPr="001C1D38" w:rsidRDefault="001C1D38" w:rsidP="001C1D38">
      <w:pPr>
        <w:pStyle w:val="BodyQuote"/>
        <w:rPr>
          <w:lang w:val="en-US"/>
        </w:rPr>
      </w:pPr>
    </w:p>
    <w:p w:rsidR="001C1D38" w:rsidRPr="004E6892" w:rsidRDefault="001C1D38" w:rsidP="001C1D38">
      <w:pPr>
        <w:pStyle w:val="BodyQuote"/>
      </w:pPr>
      <w:r w:rsidRPr="001C1D38">
        <w:rPr>
          <w:lang w:val="en-US"/>
        </w:rPr>
        <w:t>These decisions are</w:t>
      </w:r>
      <w:r w:rsidRPr="001C1D38">
        <w:rPr>
          <w:rFonts w:eastAsia="Arial"/>
          <w:lang w:val="en-US"/>
        </w:rPr>
        <w:t xml:space="preserve"> likely to be better</w:t>
      </w:r>
      <w:r w:rsidRPr="001C1D38">
        <w:rPr>
          <w:lang w:val="en-US"/>
        </w:rPr>
        <w:t xml:space="preserve"> </w:t>
      </w:r>
      <w:r w:rsidRPr="001C1D38">
        <w:rPr>
          <w:rFonts w:eastAsia="Arial"/>
          <w:lang w:val="en-US"/>
        </w:rPr>
        <w:t>than decisions th</w:t>
      </w:r>
      <w:r w:rsidRPr="001C1D38">
        <w:rPr>
          <w:lang w:val="en-US"/>
        </w:rPr>
        <w:t>at</w:t>
      </w:r>
      <w:r w:rsidRPr="001C1D38">
        <w:rPr>
          <w:rFonts w:eastAsia="Arial"/>
          <w:lang w:val="en-US"/>
        </w:rPr>
        <w:t xml:space="preserve"> would have made </w:t>
      </w:r>
      <w:r w:rsidRPr="001C1D38">
        <w:rPr>
          <w:lang w:val="en-US"/>
        </w:rPr>
        <w:t>without</w:t>
      </w:r>
      <w:r w:rsidRPr="001C1D38">
        <w:rPr>
          <w:rFonts w:eastAsia="Arial"/>
          <w:lang w:val="en-US"/>
        </w:rPr>
        <w:t xml:space="preserve"> </w:t>
      </w:r>
      <w:r w:rsidR="004E6892">
        <w:rPr>
          <w:rFonts w:eastAsia="Arial"/>
          <w:lang w:val="en-US"/>
        </w:rPr>
        <w:t xml:space="preserve">using </w:t>
      </w:r>
      <w:r w:rsidRPr="004E6892">
        <w:rPr>
          <w:rFonts w:eastAsia="Arial"/>
          <w:lang w:val="en-US"/>
        </w:rPr>
        <w:t>that evidence</w:t>
      </w:r>
      <w:r w:rsidRPr="004E6892">
        <w:rPr>
          <w:lang w:val="en-US"/>
        </w:rPr>
        <w:t>.</w:t>
      </w:r>
    </w:p>
    <w:p w:rsidR="009B3BD6" w:rsidRPr="00C1222D" w:rsidRDefault="003A3C3C" w:rsidP="001C1D38">
      <w:pPr>
        <w:pStyle w:val="BodyQuote"/>
        <w:jc w:val="right"/>
      </w:pPr>
      <w:r w:rsidRPr="00C1222D">
        <w:t>(</w:t>
      </w:r>
      <w:r w:rsidR="001C1D38">
        <w:t xml:space="preserve">adapted from </w:t>
      </w:r>
      <w:r w:rsidRPr="00C1222D">
        <w:t>Wiliam, 20</w:t>
      </w:r>
      <w:r w:rsidR="002B507F" w:rsidRPr="00C1222D">
        <w:t>18</w:t>
      </w:r>
      <w:r w:rsidRPr="00C1222D">
        <w:t xml:space="preserve">, p. </w:t>
      </w:r>
      <w:r w:rsidR="002B507F" w:rsidRPr="00C1222D">
        <w:t>48</w:t>
      </w:r>
      <w:r w:rsidRPr="00C1222D">
        <w:t>)</w:t>
      </w:r>
    </w:p>
    <w:p w:rsidR="00854638" w:rsidRPr="00C1222D" w:rsidRDefault="002434D2" w:rsidP="00C05CE5">
      <w:pPr>
        <w:pStyle w:val="BodyCopy"/>
      </w:pPr>
      <w:r>
        <w:t xml:space="preserve">Let’s think about what this definition means for teaching </w:t>
      </w:r>
      <w:r w:rsidR="00CA78E3" w:rsidRPr="00C1222D">
        <w:t>and learning (or ‘instruction’ as Wiliam terms it)</w:t>
      </w:r>
      <w:r w:rsidR="006F12EA" w:rsidRPr="00C1222D">
        <w:t xml:space="preserve">, and </w:t>
      </w:r>
      <w:r w:rsidR="00BC6DE0" w:rsidRPr="00C1222D">
        <w:t xml:space="preserve">to </w:t>
      </w:r>
      <w:r w:rsidR="006F12EA" w:rsidRPr="00C1222D">
        <w:t>clarify</w:t>
      </w:r>
      <w:r w:rsidR="0002103B" w:rsidRPr="00C1222D">
        <w:t xml:space="preserve"> </w:t>
      </w:r>
      <w:r w:rsidR="006F12EA" w:rsidRPr="00C1222D">
        <w:t>important</w:t>
      </w:r>
      <w:r w:rsidR="0002103B" w:rsidRPr="00C1222D">
        <w:t xml:space="preserve"> aspects of </w:t>
      </w:r>
      <w:r w:rsidR="00BC6DE0" w:rsidRPr="00C1222D">
        <w:t>what Wiliam is talking about.</w:t>
      </w:r>
    </w:p>
    <w:p w:rsidR="00854638" w:rsidRPr="00FB636F" w:rsidRDefault="00854638" w:rsidP="00D92D16">
      <w:pPr>
        <w:pStyle w:val="Titolo2"/>
      </w:pPr>
      <w:bookmarkStart w:id="11" w:name="_Toc377118721"/>
      <w:r w:rsidRPr="00FB636F">
        <w:t>Adjusting the teaching</w:t>
      </w:r>
      <w:bookmarkEnd w:id="11"/>
    </w:p>
    <w:p w:rsidR="00747919" w:rsidRPr="00C1222D" w:rsidRDefault="001D164A" w:rsidP="00C05CE5">
      <w:pPr>
        <w:pStyle w:val="BodyCopy"/>
      </w:pPr>
      <w:r w:rsidRPr="00C1222D">
        <w:t xml:space="preserve">Wiliam’s definition </w:t>
      </w:r>
      <w:r w:rsidR="00F5045F" w:rsidRPr="00C1222D">
        <w:t>states</w:t>
      </w:r>
      <w:r w:rsidR="001D15C5" w:rsidRPr="00C1222D">
        <w:t xml:space="preserve"> </w:t>
      </w:r>
      <w:r w:rsidRPr="00C1222D">
        <w:t xml:space="preserve">that it is the </w:t>
      </w:r>
      <w:r w:rsidRPr="00C1222D">
        <w:rPr>
          <w:i/>
        </w:rPr>
        <w:t>function</w:t>
      </w:r>
      <w:r w:rsidR="00771F01" w:rsidRPr="00C1222D">
        <w:t xml:space="preserve"> of assessment that </w:t>
      </w:r>
      <w:r w:rsidR="00F5045F" w:rsidRPr="00C1222D">
        <w:t>is crucial</w:t>
      </w:r>
      <w:r w:rsidRPr="00C1222D">
        <w:t xml:space="preserve">. </w:t>
      </w:r>
      <w:r w:rsidR="00D864D9" w:rsidRPr="00C1222D">
        <w:t>Assessment</w:t>
      </w:r>
      <w:r w:rsidR="00771F01" w:rsidRPr="00C1222D">
        <w:t xml:space="preserve"> functions </w:t>
      </w:r>
      <w:r w:rsidR="004C3F64" w:rsidRPr="00C1222D">
        <w:t xml:space="preserve">in a formative way </w:t>
      </w:r>
      <w:r w:rsidR="00771F01" w:rsidRPr="00C1222D">
        <w:t>when</w:t>
      </w:r>
      <w:r w:rsidR="00B34716" w:rsidRPr="00C1222D">
        <w:t xml:space="preserve"> it</w:t>
      </w:r>
      <w:r w:rsidR="00771F01" w:rsidRPr="00C1222D">
        <w:t xml:space="preserve"> is used to i</w:t>
      </w:r>
      <w:r w:rsidRPr="00C1222D">
        <w:t xml:space="preserve">dentify </w:t>
      </w:r>
      <w:r w:rsidR="004C3F64" w:rsidRPr="00C1222D">
        <w:t xml:space="preserve">the </w:t>
      </w:r>
      <w:r w:rsidRPr="00C1222D">
        <w:t>next steps</w:t>
      </w:r>
      <w:r w:rsidR="00771F01" w:rsidRPr="00C1222D">
        <w:t xml:space="preserve"> in a process of learning</w:t>
      </w:r>
      <w:r w:rsidRPr="00C1222D">
        <w:t xml:space="preserve">. </w:t>
      </w:r>
      <w:r w:rsidR="00B34716" w:rsidRPr="00C1222D">
        <w:t xml:space="preserve">Grades </w:t>
      </w:r>
      <w:r w:rsidR="002033FB" w:rsidRPr="00C1222D">
        <w:t xml:space="preserve">on their own </w:t>
      </w:r>
      <w:r w:rsidR="00B34716" w:rsidRPr="00C1222D">
        <w:t xml:space="preserve">are not </w:t>
      </w:r>
      <w:r w:rsidR="00B703E3" w:rsidRPr="00C1222D">
        <w:t>useful</w:t>
      </w:r>
      <w:r w:rsidR="00B34716" w:rsidRPr="00C1222D">
        <w:t xml:space="preserve">; it’s what the teacher does with the information they collect </w:t>
      </w:r>
      <w:r w:rsidR="00D864D9" w:rsidRPr="00C1222D">
        <w:t xml:space="preserve">about the learning </w:t>
      </w:r>
      <w:r w:rsidR="00B34716" w:rsidRPr="00C1222D">
        <w:t xml:space="preserve">that </w:t>
      </w:r>
      <w:r w:rsidR="00EB3C42" w:rsidRPr="00C1222D">
        <w:t>matters</w:t>
      </w:r>
      <w:r w:rsidR="00B05660" w:rsidRPr="00C1222D">
        <w:t xml:space="preserve"> most</w:t>
      </w:r>
      <w:r w:rsidR="00B34716" w:rsidRPr="00C1222D">
        <w:t xml:space="preserve">. </w:t>
      </w:r>
    </w:p>
    <w:p w:rsidR="00854638" w:rsidRPr="00C1222D" w:rsidRDefault="00EB3C42">
      <w:pPr>
        <w:pStyle w:val="BodyCopy"/>
      </w:pPr>
      <w:r w:rsidRPr="00C1222D">
        <w:t>T</w:t>
      </w:r>
      <w:r w:rsidR="00771F01" w:rsidRPr="00C1222D">
        <w:t xml:space="preserve">eaching </w:t>
      </w:r>
      <w:r w:rsidR="0014110E" w:rsidRPr="00C1222D">
        <w:t xml:space="preserve">may </w:t>
      </w:r>
      <w:r w:rsidR="003D2763" w:rsidRPr="00C1222D">
        <w:t>have</w:t>
      </w:r>
      <w:r w:rsidR="0014110E" w:rsidRPr="00C1222D">
        <w:t xml:space="preserve"> to be</w:t>
      </w:r>
      <w:r w:rsidR="00771F01" w:rsidRPr="00C1222D">
        <w:t xml:space="preserve"> </w:t>
      </w:r>
      <w:r w:rsidR="001D164A" w:rsidRPr="00C1222D">
        <w:t>adjust</w:t>
      </w:r>
      <w:r w:rsidR="00771F01" w:rsidRPr="00C1222D">
        <w:t xml:space="preserve">ed </w:t>
      </w:r>
      <w:r w:rsidR="001D164A" w:rsidRPr="00C1222D">
        <w:t xml:space="preserve">to take account of </w:t>
      </w:r>
      <w:r w:rsidR="00B34716" w:rsidRPr="00C1222D">
        <w:t>what has been ‘interpreted</w:t>
      </w:r>
      <w:r w:rsidR="002D2B6E">
        <w:t>’ by the teacher about a pupil</w:t>
      </w:r>
      <w:r w:rsidR="00B34716" w:rsidRPr="00C1222D">
        <w:t>’s progress</w:t>
      </w:r>
      <w:r w:rsidR="00747919" w:rsidRPr="00C1222D">
        <w:t xml:space="preserve"> based on</w:t>
      </w:r>
      <w:r w:rsidR="002A2744">
        <w:t xml:space="preserve"> </w:t>
      </w:r>
      <w:r w:rsidR="00747919" w:rsidRPr="00C1222D">
        <w:t>formative assessment</w:t>
      </w:r>
      <w:r w:rsidR="00B34716" w:rsidRPr="00C1222D">
        <w:t xml:space="preserve">. </w:t>
      </w:r>
      <w:r w:rsidR="0014110E" w:rsidRPr="00C1222D">
        <w:t>For example</w:t>
      </w:r>
      <w:r w:rsidR="00B34716" w:rsidRPr="00C1222D">
        <w:t xml:space="preserve">, if </w:t>
      </w:r>
      <w:r w:rsidR="001D15C5" w:rsidRPr="00C1222D">
        <w:t>a</w:t>
      </w:r>
      <w:r w:rsidR="00B34716" w:rsidRPr="00C1222D">
        <w:t xml:space="preserve"> teacher d</w:t>
      </w:r>
      <w:r w:rsidR="00D864D9" w:rsidRPr="00C1222D">
        <w:t>ecides</w:t>
      </w:r>
      <w:r w:rsidR="000602E5" w:rsidRPr="00C1222D">
        <w:t xml:space="preserve">, based on </w:t>
      </w:r>
      <w:r w:rsidR="004C3F64" w:rsidRPr="00C1222D">
        <w:t>a task carried out in a lesson</w:t>
      </w:r>
      <w:r w:rsidR="000602E5" w:rsidRPr="00C1222D">
        <w:t>,</w:t>
      </w:r>
      <w:r w:rsidR="00B34716" w:rsidRPr="00C1222D">
        <w:t xml:space="preserve"> that a number of pupils in </w:t>
      </w:r>
      <w:r w:rsidR="002D2B6E">
        <w:t xml:space="preserve">his or </w:t>
      </w:r>
      <w:r w:rsidR="00B34716" w:rsidRPr="00C1222D">
        <w:t>her class have not understood a key concept</w:t>
      </w:r>
      <w:r w:rsidRPr="00C1222D">
        <w:t>,</w:t>
      </w:r>
      <w:r w:rsidR="00B34716" w:rsidRPr="00C1222D">
        <w:t xml:space="preserve"> the concept will have to be taught again </w:t>
      </w:r>
      <w:r w:rsidR="002E6E62" w:rsidRPr="00C1222D">
        <w:t>to</w:t>
      </w:r>
      <w:r w:rsidR="00B34716" w:rsidRPr="00C1222D">
        <w:t xml:space="preserve"> these </w:t>
      </w:r>
      <w:r w:rsidR="002D2B6E">
        <w:t>pupils</w:t>
      </w:r>
      <w:r w:rsidR="000602E5" w:rsidRPr="00C1222D">
        <w:t>. T</w:t>
      </w:r>
      <w:r w:rsidR="002A2744">
        <w:t xml:space="preserve">he teacher </w:t>
      </w:r>
      <w:r w:rsidR="00D864D9" w:rsidRPr="00C1222D">
        <w:t xml:space="preserve">may </w:t>
      </w:r>
      <w:r w:rsidR="002A2744">
        <w:t xml:space="preserve">need to adjust their </w:t>
      </w:r>
      <w:r w:rsidR="00D864D9" w:rsidRPr="00C1222D">
        <w:t>lesson planning</w:t>
      </w:r>
      <w:r w:rsidR="00B34716" w:rsidRPr="00C1222D">
        <w:t xml:space="preserve">. </w:t>
      </w:r>
    </w:p>
    <w:p w:rsidR="0014110E" w:rsidRPr="00C1222D" w:rsidRDefault="00B34716">
      <w:pPr>
        <w:pStyle w:val="BodyCopy"/>
      </w:pPr>
      <w:r w:rsidRPr="00C1222D">
        <w:t>Of course, grades and marks</w:t>
      </w:r>
      <w:r w:rsidR="002E6E62" w:rsidRPr="00C1222D">
        <w:t xml:space="preserve"> </w:t>
      </w:r>
      <w:r w:rsidRPr="00C1222D">
        <w:t>are useful for tra</w:t>
      </w:r>
      <w:r w:rsidR="00485667">
        <w:t>cking pupil</w:t>
      </w:r>
      <w:r w:rsidRPr="00C1222D">
        <w:t xml:space="preserve">s’ progress and </w:t>
      </w:r>
      <w:r w:rsidR="00EB3C42" w:rsidRPr="00C1222D">
        <w:t>may</w:t>
      </w:r>
      <w:r w:rsidRPr="00C1222D">
        <w:t xml:space="preserve"> also </w:t>
      </w:r>
      <w:r w:rsidR="002E6E62" w:rsidRPr="00C1222D">
        <w:t xml:space="preserve">indicate where there </w:t>
      </w:r>
      <w:r w:rsidR="00EB3C42" w:rsidRPr="00C1222D">
        <w:t>are</w:t>
      </w:r>
      <w:r w:rsidR="002E6E62" w:rsidRPr="00C1222D">
        <w:t xml:space="preserve"> gaps in knowledge</w:t>
      </w:r>
      <w:r w:rsidR="0022628C">
        <w:t xml:space="preserve"> or misunderstandings</w:t>
      </w:r>
      <w:r w:rsidR="002E6E62" w:rsidRPr="00C1222D">
        <w:t>. However, this information is only useful</w:t>
      </w:r>
      <w:r w:rsidRPr="00C1222D">
        <w:t xml:space="preserve"> if </w:t>
      </w:r>
      <w:r w:rsidR="0022628C">
        <w:t>teachers are able to take action or change their plans in time to make things better</w:t>
      </w:r>
      <w:r w:rsidR="002E6E62" w:rsidRPr="00C1222D">
        <w:t>.</w:t>
      </w:r>
      <w:r w:rsidRPr="00C1222D">
        <w:t xml:space="preserve"> </w:t>
      </w:r>
      <w:r w:rsidR="002E6E62" w:rsidRPr="00C1222D">
        <w:t xml:space="preserve">If grades are </w:t>
      </w:r>
      <w:r w:rsidR="00854638" w:rsidRPr="00C1222D">
        <w:t xml:space="preserve">only made available </w:t>
      </w:r>
      <w:r w:rsidR="002E6E62" w:rsidRPr="00C1222D">
        <w:t>several weeks after the teaching</w:t>
      </w:r>
      <w:r w:rsidR="00563D3D" w:rsidRPr="00C1222D">
        <w:t>,</w:t>
      </w:r>
      <w:r w:rsidR="002E6E62" w:rsidRPr="00C1222D">
        <w:t xml:space="preserve"> then it may be too late to address the problem.</w:t>
      </w:r>
      <w:r w:rsidR="003D2763" w:rsidRPr="00C1222D">
        <w:t xml:space="preserve"> Furthermore, if the purpose of grad</w:t>
      </w:r>
      <w:r w:rsidR="00EB3C42" w:rsidRPr="00C1222D">
        <w:t>es</w:t>
      </w:r>
      <w:r w:rsidR="003D2763" w:rsidRPr="00C1222D">
        <w:t xml:space="preserve"> is </w:t>
      </w:r>
      <w:r w:rsidR="003D2763" w:rsidRPr="00C1222D">
        <w:rPr>
          <w:i/>
        </w:rPr>
        <w:t xml:space="preserve">only </w:t>
      </w:r>
      <w:r w:rsidR="003D2763" w:rsidRPr="00C1222D">
        <w:t>to track progress then assessment is not functioning formatively.</w:t>
      </w:r>
    </w:p>
    <w:p w:rsidR="002D2B6E" w:rsidRDefault="002D2B6E">
      <w:pPr>
        <w:rPr>
          <w:rFonts w:eastAsia="MS PGothic" w:cs="Times New Roman"/>
          <w:b/>
          <w:color w:val="004C76"/>
          <w:sz w:val="28"/>
          <w:szCs w:val="24"/>
          <w:lang w:val="en-US"/>
        </w:rPr>
      </w:pPr>
      <w:r>
        <w:rPr>
          <w:color w:val="004C76"/>
        </w:rPr>
        <w:br w:type="page"/>
      </w:r>
    </w:p>
    <w:p w:rsidR="00854638" w:rsidRPr="00D92D16" w:rsidRDefault="00043FA5" w:rsidP="00043FA5">
      <w:pPr>
        <w:pStyle w:val="Titolo2"/>
      </w:pPr>
      <w:bookmarkStart w:id="12" w:name="_Toc377118722"/>
      <w:r>
        <w:lastRenderedPageBreak/>
        <w:t>A flexible and responsive approach</w:t>
      </w:r>
      <w:bookmarkEnd w:id="12"/>
    </w:p>
    <w:p w:rsidR="006B1774" w:rsidRPr="00C1222D" w:rsidRDefault="000602E5" w:rsidP="00C05CE5">
      <w:pPr>
        <w:pStyle w:val="BodyCopy"/>
      </w:pPr>
      <w:r w:rsidRPr="00C1222D">
        <w:t>Being</w:t>
      </w:r>
      <w:r w:rsidR="003D2763" w:rsidRPr="00C1222D">
        <w:t xml:space="preserve"> </w:t>
      </w:r>
      <w:r w:rsidRPr="00C1222D">
        <w:t>able to</w:t>
      </w:r>
      <w:r w:rsidR="003D2763" w:rsidRPr="00C1222D">
        <w:t xml:space="preserve"> make adjustments to lesson planning</w:t>
      </w:r>
      <w:r w:rsidR="002033FB" w:rsidRPr="00C1222D">
        <w:t xml:space="preserve"> — or even </w:t>
      </w:r>
      <w:r w:rsidR="00577B61" w:rsidRPr="00C1222D">
        <w:t xml:space="preserve">having to </w:t>
      </w:r>
      <w:r w:rsidR="00F6406C" w:rsidRPr="00C1222D">
        <w:t>mak</w:t>
      </w:r>
      <w:r w:rsidR="00577B61" w:rsidRPr="00C1222D">
        <w:t>e</w:t>
      </w:r>
      <w:r w:rsidR="00F6406C" w:rsidRPr="00C1222D">
        <w:t xml:space="preserve"> changes to</w:t>
      </w:r>
      <w:r w:rsidR="002033FB" w:rsidRPr="00C1222D">
        <w:t xml:space="preserve"> a lesson</w:t>
      </w:r>
      <w:r w:rsidR="00F6406C" w:rsidRPr="00C1222D">
        <w:t xml:space="preserve"> plan</w:t>
      </w:r>
      <w:r w:rsidR="00577B61" w:rsidRPr="00C1222D">
        <w:t xml:space="preserve"> during the lesson </w:t>
      </w:r>
      <w:r w:rsidR="002033FB" w:rsidRPr="00C1222D">
        <w:t>—</w:t>
      </w:r>
      <w:r w:rsidR="00F6406C" w:rsidRPr="00C1222D">
        <w:t xml:space="preserve"> </w:t>
      </w:r>
      <w:r w:rsidR="003D2763" w:rsidRPr="00C1222D">
        <w:t xml:space="preserve">requires a </w:t>
      </w:r>
      <w:r w:rsidR="00F6406C" w:rsidRPr="00C1222D">
        <w:t xml:space="preserve">highly </w:t>
      </w:r>
      <w:r w:rsidR="003D2763" w:rsidRPr="00C1222D">
        <w:t>f</w:t>
      </w:r>
      <w:r w:rsidR="00D864D9" w:rsidRPr="00C1222D">
        <w:t xml:space="preserve">lexible and responsive </w:t>
      </w:r>
      <w:r w:rsidR="003D2763" w:rsidRPr="00C1222D">
        <w:t>approach. T</w:t>
      </w:r>
      <w:r w:rsidR="00D864D9" w:rsidRPr="00C1222D">
        <w:t xml:space="preserve">eachers </w:t>
      </w:r>
      <w:r w:rsidR="003D2763" w:rsidRPr="00C1222D">
        <w:t xml:space="preserve">have to </w:t>
      </w:r>
      <w:r w:rsidR="00B05660" w:rsidRPr="00C1222D">
        <w:t xml:space="preserve">plan </w:t>
      </w:r>
      <w:r w:rsidR="00D864D9" w:rsidRPr="00C1222D">
        <w:t xml:space="preserve">moments of ‘contingency’. </w:t>
      </w:r>
      <w:r w:rsidR="001D15C5" w:rsidRPr="00C1222D">
        <w:t xml:space="preserve">These </w:t>
      </w:r>
      <w:r w:rsidR="0002103B" w:rsidRPr="00C1222D">
        <w:t>are</w:t>
      </w:r>
      <w:r w:rsidR="00097333" w:rsidRPr="00C1222D">
        <w:t xml:space="preserve"> moments in which formative assessment tak</w:t>
      </w:r>
      <w:r w:rsidR="00B05660" w:rsidRPr="00C1222D">
        <w:t xml:space="preserve">es place </w:t>
      </w:r>
      <w:r w:rsidR="00B703E3" w:rsidRPr="00C1222D">
        <w:t xml:space="preserve">so that </w:t>
      </w:r>
      <w:r w:rsidR="00B05660" w:rsidRPr="00C1222D">
        <w:t xml:space="preserve">what happens next </w:t>
      </w:r>
      <w:r w:rsidR="00B703E3" w:rsidRPr="00C1222D">
        <w:t>is</w:t>
      </w:r>
      <w:r w:rsidR="00097333" w:rsidRPr="00C1222D">
        <w:t xml:space="preserve"> based on the result of that assessment</w:t>
      </w:r>
      <w:r w:rsidR="00B05660" w:rsidRPr="00C1222D">
        <w:t>:</w:t>
      </w:r>
      <w:r w:rsidR="00097333" w:rsidRPr="00C1222D">
        <w:t xml:space="preserve"> </w:t>
      </w:r>
      <w:r w:rsidR="00B703E3" w:rsidRPr="00C1222D">
        <w:t xml:space="preserve">what happens next is </w:t>
      </w:r>
      <w:r w:rsidR="00097333" w:rsidRPr="00C1222D">
        <w:t xml:space="preserve">not pre-determined </w:t>
      </w:r>
      <w:r w:rsidR="00F75A0B" w:rsidRPr="00C1222D">
        <w:t xml:space="preserve">or </w:t>
      </w:r>
      <w:r w:rsidR="00B34AFB" w:rsidRPr="00C1222D">
        <w:t xml:space="preserve">fixed </w:t>
      </w:r>
      <w:r w:rsidR="00B703E3" w:rsidRPr="00C1222D">
        <w:t>in</w:t>
      </w:r>
      <w:r w:rsidR="00097333" w:rsidRPr="00C1222D">
        <w:t xml:space="preserve"> a lesson plan.</w:t>
      </w:r>
    </w:p>
    <w:p w:rsidR="00DB458C" w:rsidRDefault="00771F01">
      <w:pPr>
        <w:pStyle w:val="BodyCopy"/>
      </w:pPr>
      <w:r w:rsidRPr="00C1222D">
        <w:t xml:space="preserve">Wiliam </w:t>
      </w:r>
      <w:r w:rsidR="0014110E" w:rsidRPr="00C1222D">
        <w:t>explains</w:t>
      </w:r>
      <w:r w:rsidRPr="00C1222D">
        <w:t xml:space="preserve"> how th</w:t>
      </w:r>
      <w:r w:rsidR="00D864D9" w:rsidRPr="00C1222D">
        <w:t xml:space="preserve">e </w:t>
      </w:r>
      <w:r w:rsidRPr="00C1222D">
        <w:t>identification of</w:t>
      </w:r>
      <w:r w:rsidR="001D164A" w:rsidRPr="00C1222D">
        <w:t xml:space="preserve"> next steps </w:t>
      </w:r>
      <w:r w:rsidR="00854638" w:rsidRPr="00C1222D">
        <w:t xml:space="preserve">through moments of contingency </w:t>
      </w:r>
      <w:r w:rsidRPr="00C1222D">
        <w:t xml:space="preserve">can be </w:t>
      </w:r>
      <w:r w:rsidR="00854638" w:rsidRPr="00C1222D">
        <w:t>planned</w:t>
      </w:r>
      <w:r w:rsidRPr="00C1222D">
        <w:t xml:space="preserve"> </w:t>
      </w:r>
      <w:r w:rsidR="002E6E62" w:rsidRPr="00C1222D">
        <w:t>‘</w:t>
      </w:r>
      <w:r w:rsidR="001D164A" w:rsidRPr="00C1222D">
        <w:t>proactively</w:t>
      </w:r>
      <w:r w:rsidR="002E6E62" w:rsidRPr="00C1222D">
        <w:t>’</w:t>
      </w:r>
      <w:r w:rsidRPr="00C1222D">
        <w:t>,</w:t>
      </w:r>
      <w:r w:rsidR="001D164A" w:rsidRPr="00C1222D">
        <w:t xml:space="preserve"> </w:t>
      </w:r>
      <w:r w:rsidR="002E6E62" w:rsidRPr="00C1222D">
        <w:t>‘</w:t>
      </w:r>
      <w:r w:rsidR="001D164A" w:rsidRPr="00C1222D">
        <w:t>interactively</w:t>
      </w:r>
      <w:r w:rsidR="002E6E62" w:rsidRPr="00C1222D">
        <w:t>’</w:t>
      </w:r>
      <w:r w:rsidR="001D164A" w:rsidRPr="00C1222D">
        <w:t xml:space="preserve"> </w:t>
      </w:r>
      <w:r w:rsidRPr="00C1222D">
        <w:t xml:space="preserve">or </w:t>
      </w:r>
      <w:r w:rsidR="002E6E62" w:rsidRPr="00C1222D">
        <w:t>‘</w:t>
      </w:r>
      <w:r w:rsidR="001D164A" w:rsidRPr="00C1222D">
        <w:t>retroactively</w:t>
      </w:r>
      <w:r w:rsidR="002E6E62" w:rsidRPr="00C1222D">
        <w:t>’</w:t>
      </w:r>
      <w:r w:rsidR="00650C3B" w:rsidRPr="00C1222D">
        <w:t xml:space="preserve">, </w:t>
      </w:r>
      <w:r w:rsidR="00F75A0B" w:rsidRPr="00C1222D">
        <w:t xml:space="preserve">as </w:t>
      </w:r>
      <w:r w:rsidR="000E3D1F" w:rsidRPr="00C1222D">
        <w:t>explained</w:t>
      </w:r>
      <w:r w:rsidR="00650C3B" w:rsidRPr="00C1222D">
        <w:t xml:space="preserve"> in the table below</w:t>
      </w:r>
      <w:r w:rsidRPr="00C1222D">
        <w:t>.</w:t>
      </w:r>
      <w:r w:rsidR="0026773F" w:rsidRPr="00C1222D">
        <w:rPr>
          <w:rStyle w:val="Rimandonotaapidipagina"/>
        </w:rPr>
        <w:footnoteReference w:id="3"/>
      </w:r>
      <w:r w:rsidRPr="00C1222D">
        <w:t xml:space="preserve"> </w:t>
      </w:r>
    </w:p>
    <w:p w:rsidR="00F72D3E" w:rsidRPr="00C1222D" w:rsidRDefault="00F72D3E">
      <w:pPr>
        <w:pStyle w:val="BodyCopy"/>
      </w:pPr>
    </w:p>
    <w:tbl>
      <w:tblPr>
        <w:tblStyle w:val="CambridgeTable"/>
        <w:tblW w:w="0" w:type="auto"/>
        <w:tblInd w:w="-10"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tblPr>
      <w:tblGrid>
        <w:gridCol w:w="3119"/>
        <w:gridCol w:w="3260"/>
        <w:gridCol w:w="3357"/>
      </w:tblGrid>
      <w:tr w:rsidR="00DB458C" w:rsidRPr="00C1222D" w:rsidTr="00CF5B74">
        <w:trPr>
          <w:cnfStyle w:val="100000000000"/>
          <w:trHeight w:val="349"/>
        </w:trPr>
        <w:tc>
          <w:tcPr>
            <w:tcW w:w="3119" w:type="dxa"/>
            <w:shd w:val="clear" w:color="auto" w:fill="1F4E79" w:themeFill="accent1" w:themeFillShade="80"/>
          </w:tcPr>
          <w:p w:rsidR="00DB458C" w:rsidRPr="006111E3" w:rsidRDefault="00DB458C" w:rsidP="00485667">
            <w:pPr>
              <w:rPr>
                <w:color w:val="FFFFFF" w:themeColor="background1"/>
                <w:sz w:val="22"/>
                <w:szCs w:val="22"/>
              </w:rPr>
            </w:pPr>
            <w:r w:rsidRPr="006111E3">
              <w:rPr>
                <w:color w:val="FFFFFF" w:themeColor="background1"/>
                <w:sz w:val="22"/>
                <w:szCs w:val="22"/>
              </w:rPr>
              <w:t>Proactive planning</w:t>
            </w:r>
          </w:p>
        </w:tc>
        <w:tc>
          <w:tcPr>
            <w:tcW w:w="3260" w:type="dxa"/>
            <w:shd w:val="clear" w:color="auto" w:fill="1F4E79" w:themeFill="accent1" w:themeFillShade="80"/>
          </w:tcPr>
          <w:p w:rsidR="00DB458C" w:rsidRPr="006111E3" w:rsidRDefault="00DB458C" w:rsidP="00485667">
            <w:pPr>
              <w:rPr>
                <w:color w:val="FFFFFF" w:themeColor="background1"/>
                <w:sz w:val="22"/>
                <w:szCs w:val="22"/>
              </w:rPr>
            </w:pPr>
            <w:r w:rsidRPr="006111E3">
              <w:rPr>
                <w:color w:val="FFFFFF" w:themeColor="background1"/>
                <w:sz w:val="22"/>
                <w:szCs w:val="22"/>
              </w:rPr>
              <w:t>Interactive planning</w:t>
            </w:r>
          </w:p>
        </w:tc>
        <w:tc>
          <w:tcPr>
            <w:tcW w:w="3357" w:type="dxa"/>
            <w:shd w:val="clear" w:color="auto" w:fill="1F4E79" w:themeFill="accent1" w:themeFillShade="80"/>
          </w:tcPr>
          <w:p w:rsidR="00DB458C" w:rsidRPr="006111E3" w:rsidRDefault="00DB458C" w:rsidP="00485667">
            <w:pPr>
              <w:rPr>
                <w:color w:val="FFFFFF" w:themeColor="background1"/>
                <w:sz w:val="22"/>
                <w:szCs w:val="22"/>
              </w:rPr>
            </w:pPr>
            <w:r w:rsidRPr="006111E3">
              <w:rPr>
                <w:color w:val="FFFFFF" w:themeColor="background1"/>
                <w:sz w:val="22"/>
                <w:szCs w:val="22"/>
              </w:rPr>
              <w:t>Retroactive planning</w:t>
            </w:r>
          </w:p>
        </w:tc>
      </w:tr>
      <w:tr w:rsidR="00DB458C" w:rsidRPr="00C1222D" w:rsidTr="006111E3">
        <w:trPr>
          <w:trHeight w:val="3290"/>
        </w:trPr>
        <w:tc>
          <w:tcPr>
            <w:tcW w:w="3119" w:type="dxa"/>
          </w:tcPr>
          <w:p w:rsidR="00DB458C" w:rsidRPr="006111E3" w:rsidRDefault="00DB458C" w:rsidP="00C05CE5">
            <w:pPr>
              <w:pStyle w:val="BodyCopy"/>
              <w:rPr>
                <w:lang w:val="en-GB"/>
              </w:rPr>
            </w:pPr>
            <w:r w:rsidRPr="006111E3">
              <w:rPr>
                <w:lang w:val="en-GB"/>
              </w:rPr>
              <w:t xml:space="preserve">Fostering a classroom culture in which </w:t>
            </w:r>
            <w:r w:rsidR="006111E3" w:rsidRPr="006111E3">
              <w:t>pupils</w:t>
            </w:r>
            <w:r w:rsidR="006111E3" w:rsidRPr="006111E3">
              <w:rPr>
                <w:lang w:val="en-GB"/>
              </w:rPr>
              <w:t xml:space="preserve"> </w:t>
            </w:r>
            <w:r w:rsidRPr="006111E3">
              <w:rPr>
                <w:lang w:val="en-GB"/>
              </w:rPr>
              <w:t>take ownership over their learning.</w:t>
            </w:r>
          </w:p>
          <w:p w:rsidR="00DB458C" w:rsidRPr="006111E3" w:rsidRDefault="00F75A0B" w:rsidP="00C53DE7">
            <w:pPr>
              <w:pStyle w:val="BodyCopy"/>
              <w:rPr>
                <w:lang w:val="en-GB"/>
              </w:rPr>
            </w:pPr>
            <w:r w:rsidRPr="006111E3">
              <w:rPr>
                <w:lang w:val="en-GB"/>
              </w:rPr>
              <w:t>(</w:t>
            </w:r>
            <w:r w:rsidR="00DB458C" w:rsidRPr="006111E3">
              <w:rPr>
                <w:lang w:val="en-GB"/>
              </w:rPr>
              <w:t xml:space="preserve">Proactive formative assessment </w:t>
            </w:r>
            <w:r w:rsidRPr="006111E3">
              <w:rPr>
                <w:lang w:val="en-GB"/>
              </w:rPr>
              <w:t>is discussed</w:t>
            </w:r>
            <w:r w:rsidR="00DB458C" w:rsidRPr="006111E3">
              <w:rPr>
                <w:lang w:val="en-GB"/>
              </w:rPr>
              <w:t xml:space="preserve"> in the third section of the handbook</w:t>
            </w:r>
            <w:r w:rsidRPr="006111E3">
              <w:rPr>
                <w:lang w:val="en-GB"/>
              </w:rPr>
              <w:t>)</w:t>
            </w:r>
          </w:p>
        </w:tc>
        <w:tc>
          <w:tcPr>
            <w:tcW w:w="3260" w:type="dxa"/>
          </w:tcPr>
          <w:p w:rsidR="00DB458C" w:rsidRPr="006111E3" w:rsidRDefault="00DB458C" w:rsidP="00C53DE7">
            <w:pPr>
              <w:pStyle w:val="BodyCopy"/>
              <w:rPr>
                <w:lang w:val="en-GB"/>
              </w:rPr>
            </w:pPr>
            <w:r w:rsidRPr="006111E3">
              <w:rPr>
                <w:lang w:val="en-GB"/>
              </w:rPr>
              <w:t xml:space="preserve">Identifying and responding to </w:t>
            </w:r>
            <w:r w:rsidR="006111E3" w:rsidRPr="006111E3">
              <w:t>pupils</w:t>
            </w:r>
            <w:r w:rsidRPr="006111E3">
              <w:rPr>
                <w:lang w:val="en-GB"/>
              </w:rPr>
              <w:t xml:space="preserve">’ needs within the flow of the lesson. </w:t>
            </w:r>
          </w:p>
          <w:p w:rsidR="00DB458C" w:rsidRPr="006111E3" w:rsidRDefault="00DB458C" w:rsidP="00C53DE7">
            <w:pPr>
              <w:pStyle w:val="BodyCopy"/>
              <w:rPr>
                <w:lang w:val="en-GB"/>
              </w:rPr>
            </w:pPr>
            <w:r w:rsidRPr="006111E3">
              <w:rPr>
                <w:lang w:val="en-GB"/>
              </w:rPr>
              <w:t xml:space="preserve">For example, a quick ‘thumbs up, thumbs down, thumbs sideways’ from every pupil is used to show how many are ready to move on to a new topic. </w:t>
            </w:r>
          </w:p>
          <w:p w:rsidR="00DB458C" w:rsidRPr="006111E3" w:rsidRDefault="00DB458C" w:rsidP="00C53DE7">
            <w:pPr>
              <w:pStyle w:val="BodyCopy"/>
              <w:rPr>
                <w:lang w:val="en-GB"/>
              </w:rPr>
            </w:pPr>
            <w:r w:rsidRPr="006111E3">
              <w:rPr>
                <w:lang w:val="en-GB"/>
              </w:rPr>
              <w:t>What happens next in the lesson is dependent on the results of this formative assessment.</w:t>
            </w:r>
          </w:p>
        </w:tc>
        <w:tc>
          <w:tcPr>
            <w:tcW w:w="3357" w:type="dxa"/>
          </w:tcPr>
          <w:p w:rsidR="00DB458C" w:rsidRPr="006111E3" w:rsidRDefault="00DB458C" w:rsidP="00C53DE7">
            <w:pPr>
              <w:pStyle w:val="BodyCopy"/>
              <w:rPr>
                <w:lang w:val="en-GB"/>
              </w:rPr>
            </w:pPr>
            <w:r w:rsidRPr="006111E3">
              <w:rPr>
                <w:lang w:val="en-GB"/>
              </w:rPr>
              <w:t xml:space="preserve">Takes place after the lesson has been taught. It involves planning for the next lesson or a unit of work based on formative assessment. </w:t>
            </w:r>
          </w:p>
          <w:p w:rsidR="00DB458C" w:rsidRPr="006111E3" w:rsidRDefault="00DB458C" w:rsidP="00C53DE7">
            <w:pPr>
              <w:pStyle w:val="BodyCopy"/>
              <w:rPr>
                <w:lang w:val="en-GB"/>
              </w:rPr>
            </w:pPr>
            <w:r w:rsidRPr="006111E3">
              <w:rPr>
                <w:lang w:val="en-GB"/>
              </w:rPr>
              <w:t xml:space="preserve">For example, the </w:t>
            </w:r>
            <w:r w:rsidR="00F75A0B" w:rsidRPr="006111E3">
              <w:rPr>
                <w:lang w:val="en-GB"/>
              </w:rPr>
              <w:t xml:space="preserve">results of a self-assessment taken by </w:t>
            </w:r>
            <w:r w:rsidR="006111E3" w:rsidRPr="006111E3">
              <w:t>pupils</w:t>
            </w:r>
            <w:r w:rsidR="006111E3" w:rsidRPr="006111E3">
              <w:rPr>
                <w:lang w:val="en-GB"/>
              </w:rPr>
              <w:t xml:space="preserve"> </w:t>
            </w:r>
            <w:r w:rsidR="00F75A0B" w:rsidRPr="006111E3">
              <w:rPr>
                <w:lang w:val="en-GB"/>
              </w:rPr>
              <w:t>are</w:t>
            </w:r>
            <w:r w:rsidRPr="006111E3">
              <w:rPr>
                <w:lang w:val="en-GB"/>
              </w:rPr>
              <w:t xml:space="preserve"> used t</w:t>
            </w:r>
            <w:r w:rsidR="00F75A0B" w:rsidRPr="006111E3">
              <w:rPr>
                <w:lang w:val="en-GB"/>
              </w:rPr>
              <w:t>o identify prior knowledge. T</w:t>
            </w:r>
            <w:r w:rsidRPr="006111E3">
              <w:rPr>
                <w:lang w:val="en-GB"/>
              </w:rPr>
              <w:t xml:space="preserve">his then feeds in to the planning for subsequent lessons: this planning might include deciding which topics need more time as well as how to make use of </w:t>
            </w:r>
            <w:r w:rsidR="006111E3" w:rsidRPr="006111E3">
              <w:t>pupils</w:t>
            </w:r>
            <w:r w:rsidR="006111E3" w:rsidRPr="006111E3">
              <w:rPr>
                <w:lang w:val="en-GB"/>
              </w:rPr>
              <w:t xml:space="preserve"> </w:t>
            </w:r>
            <w:r w:rsidRPr="006111E3">
              <w:rPr>
                <w:lang w:val="en-GB"/>
              </w:rPr>
              <w:t>as support for each other.</w:t>
            </w:r>
          </w:p>
        </w:tc>
      </w:tr>
    </w:tbl>
    <w:p w:rsidR="00854638" w:rsidRPr="002D2B6E" w:rsidRDefault="00845B8E" w:rsidP="00D92D16">
      <w:pPr>
        <w:pStyle w:val="Titolo2"/>
      </w:pPr>
      <w:bookmarkStart w:id="13" w:name="_Toc377118723"/>
      <w:r w:rsidRPr="002D2B6E">
        <w:t xml:space="preserve">Time </w:t>
      </w:r>
      <w:r w:rsidR="00854638" w:rsidRPr="002D2B6E">
        <w:t>cycles</w:t>
      </w:r>
      <w:bookmarkEnd w:id="13"/>
    </w:p>
    <w:p w:rsidR="00CF5B74" w:rsidRDefault="00DB458C" w:rsidP="00C05CE5">
      <w:pPr>
        <w:pStyle w:val="BodyCopy"/>
      </w:pPr>
      <w:r w:rsidRPr="00C1222D">
        <w:t xml:space="preserve">Formative assessment </w:t>
      </w:r>
      <w:r w:rsidR="0014110E" w:rsidRPr="00C1222D">
        <w:t xml:space="preserve">can </w:t>
      </w:r>
      <w:r w:rsidR="0002103B" w:rsidRPr="00C1222D">
        <w:t xml:space="preserve">also </w:t>
      </w:r>
      <w:r w:rsidR="0014110E" w:rsidRPr="00C1222D">
        <w:t>differ</w:t>
      </w:r>
      <w:r w:rsidR="00771F01" w:rsidRPr="00C1222D">
        <w:t xml:space="preserve"> in terms of </w:t>
      </w:r>
      <w:r w:rsidR="00C86A7E" w:rsidRPr="00C1222D">
        <w:t xml:space="preserve">the </w:t>
      </w:r>
      <w:r w:rsidR="00771F01" w:rsidRPr="00C1222D">
        <w:t>timescale</w:t>
      </w:r>
      <w:r w:rsidR="00D864D9" w:rsidRPr="00C1222D">
        <w:t>s</w:t>
      </w:r>
      <w:r w:rsidR="000602E5" w:rsidRPr="00C1222D">
        <w:t xml:space="preserve"> involved</w:t>
      </w:r>
      <w:r w:rsidR="006B1774" w:rsidRPr="00C1222D">
        <w:t xml:space="preserve">. Wiliam suggests that there are </w:t>
      </w:r>
      <w:r w:rsidR="005E3665" w:rsidRPr="00C1222D">
        <w:t xml:space="preserve">long, medium and short </w:t>
      </w:r>
      <w:r w:rsidR="005E08C2" w:rsidRPr="00C1222D">
        <w:t>cycle responses</w:t>
      </w:r>
      <w:r w:rsidR="00D864D9" w:rsidRPr="00C1222D">
        <w:t xml:space="preserve"> in formative assessment</w:t>
      </w:r>
      <w:r w:rsidR="000E3D1F" w:rsidRPr="00C1222D">
        <w:t xml:space="preserve">, </w:t>
      </w:r>
      <w:r w:rsidR="00F60C7E" w:rsidRPr="00C1222D">
        <w:t>each having a different type of impact</w:t>
      </w:r>
      <w:r w:rsidR="005E08C2" w:rsidRPr="00C1222D">
        <w:t>.</w:t>
      </w:r>
      <w:r w:rsidR="00771F01" w:rsidRPr="00C1222D">
        <w:t xml:space="preserve"> </w:t>
      </w:r>
      <w:r w:rsidR="005E08C2" w:rsidRPr="00C1222D">
        <w:t>These are explained</w:t>
      </w:r>
      <w:r w:rsidR="006B1774" w:rsidRPr="00C1222D">
        <w:t xml:space="preserve"> in the </w:t>
      </w:r>
      <w:r w:rsidR="00340191" w:rsidRPr="00C1222D">
        <w:t xml:space="preserve">following </w:t>
      </w:r>
      <w:r w:rsidR="006B1774" w:rsidRPr="00C1222D">
        <w:t xml:space="preserve">table. </w:t>
      </w:r>
      <w:r w:rsidR="00D864D9" w:rsidRPr="00C1222D">
        <w:t>Th</w:t>
      </w:r>
      <w:r w:rsidR="00C86A7E" w:rsidRPr="00C1222D">
        <w:t>is</w:t>
      </w:r>
      <w:r w:rsidR="00D864D9" w:rsidRPr="00C1222D">
        <w:t xml:space="preserve"> table</w:t>
      </w:r>
      <w:r w:rsidR="006B1774" w:rsidRPr="00C1222D">
        <w:t xml:space="preserve"> show</w:t>
      </w:r>
      <w:r w:rsidR="00D864D9" w:rsidRPr="00C1222D">
        <w:t>s</w:t>
      </w:r>
      <w:r w:rsidR="006B1774" w:rsidRPr="00C1222D">
        <w:t xml:space="preserve"> that formative assessment needs to be </w:t>
      </w:r>
      <w:r w:rsidR="00D864D9" w:rsidRPr="00C1222D">
        <w:t xml:space="preserve">planned </w:t>
      </w:r>
      <w:r w:rsidR="006B1774" w:rsidRPr="00C1222D">
        <w:t>regular</w:t>
      </w:r>
      <w:r w:rsidR="00D864D9" w:rsidRPr="00C1222D">
        <w:t>ly</w:t>
      </w:r>
      <w:r w:rsidR="006B1774" w:rsidRPr="00C1222D">
        <w:t xml:space="preserve"> </w:t>
      </w:r>
      <w:r w:rsidR="000602E5" w:rsidRPr="00C1222D">
        <w:t xml:space="preserve">across the different </w:t>
      </w:r>
      <w:r w:rsidR="000E3D1F" w:rsidRPr="00C1222D">
        <w:t xml:space="preserve">time </w:t>
      </w:r>
      <w:r w:rsidR="000602E5" w:rsidRPr="00C1222D">
        <w:t>cycles</w:t>
      </w:r>
      <w:r w:rsidR="00D864D9" w:rsidRPr="00C1222D">
        <w:t>.</w:t>
      </w:r>
    </w:p>
    <w:p w:rsidR="00CF5B74" w:rsidRDefault="00CF5B74">
      <w:pPr>
        <w:rPr>
          <w:rFonts w:eastAsia="Times New Roman" w:cs="Times New Roman"/>
          <w:szCs w:val="24"/>
          <w:shd w:val="clear" w:color="auto" w:fill="FFFFFF"/>
          <w:lang w:eastAsia="nl-NL"/>
        </w:rPr>
      </w:pPr>
      <w:r>
        <w:br w:type="page"/>
      </w:r>
    </w:p>
    <w:tbl>
      <w:tblPr>
        <w:tblW w:w="0" w:type="auto"/>
        <w:tblInd w:w="-10"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tblPr>
      <w:tblGrid>
        <w:gridCol w:w="1074"/>
        <w:gridCol w:w="2754"/>
        <w:gridCol w:w="2976"/>
        <w:gridCol w:w="2932"/>
      </w:tblGrid>
      <w:tr w:rsidR="006111E3" w:rsidRPr="00C1222D" w:rsidTr="00CD5B82">
        <w:trPr>
          <w:trHeight w:val="366"/>
        </w:trPr>
        <w:tc>
          <w:tcPr>
            <w:tcW w:w="1074" w:type="dxa"/>
            <w:shd w:val="clear" w:color="auto" w:fill="1F4E79" w:themeFill="accent1" w:themeFillShade="80"/>
            <w:tcMar>
              <w:top w:w="85" w:type="dxa"/>
              <w:left w:w="170" w:type="dxa"/>
              <w:bottom w:w="85" w:type="dxa"/>
              <w:right w:w="170" w:type="dxa"/>
            </w:tcMar>
          </w:tcPr>
          <w:p w:rsidR="005E3665" w:rsidRPr="00CF5B74" w:rsidRDefault="005E3665" w:rsidP="005E3665">
            <w:pPr>
              <w:spacing w:after="0" w:line="240" w:lineRule="auto"/>
              <w:jc w:val="center"/>
              <w:rPr>
                <w:color w:val="FFFFFF" w:themeColor="background1"/>
                <w:lang w:val="en-US"/>
              </w:rPr>
            </w:pPr>
          </w:p>
        </w:tc>
        <w:tc>
          <w:tcPr>
            <w:tcW w:w="2754" w:type="dxa"/>
            <w:shd w:val="clear" w:color="auto" w:fill="1F4E79" w:themeFill="accent1" w:themeFillShade="80"/>
            <w:tcMar>
              <w:top w:w="85" w:type="dxa"/>
              <w:left w:w="170" w:type="dxa"/>
              <w:bottom w:w="85" w:type="dxa"/>
              <w:right w:w="170" w:type="dxa"/>
            </w:tcMar>
          </w:tcPr>
          <w:p w:rsidR="005E3665" w:rsidRPr="00CF5B74" w:rsidRDefault="00043FA5" w:rsidP="00043FA5">
            <w:pPr>
              <w:spacing w:after="0" w:line="240" w:lineRule="auto"/>
              <w:jc w:val="center"/>
              <w:rPr>
                <w:color w:val="FFFFFF" w:themeColor="background1"/>
                <w:lang w:val="en-US"/>
              </w:rPr>
            </w:pPr>
            <w:r w:rsidRPr="00CF5B74">
              <w:rPr>
                <w:color w:val="FFFFFF" w:themeColor="background1"/>
                <w:lang w:val="en-US"/>
              </w:rPr>
              <w:t xml:space="preserve">Short cycle </w:t>
            </w:r>
          </w:p>
        </w:tc>
        <w:tc>
          <w:tcPr>
            <w:tcW w:w="2976" w:type="dxa"/>
            <w:shd w:val="clear" w:color="auto" w:fill="1F4E79" w:themeFill="accent1" w:themeFillShade="80"/>
          </w:tcPr>
          <w:p w:rsidR="005E3665" w:rsidRPr="00CF5B74" w:rsidRDefault="005E3665" w:rsidP="005E3665">
            <w:pPr>
              <w:spacing w:after="0" w:line="240" w:lineRule="auto"/>
              <w:jc w:val="center"/>
              <w:rPr>
                <w:color w:val="FFFFFF" w:themeColor="background1"/>
                <w:lang w:val="en-US"/>
              </w:rPr>
            </w:pPr>
            <w:r w:rsidRPr="00CF5B74">
              <w:rPr>
                <w:color w:val="FFFFFF" w:themeColor="background1"/>
                <w:lang w:val="en-US"/>
              </w:rPr>
              <w:t>Medium cycle</w:t>
            </w:r>
          </w:p>
        </w:tc>
        <w:tc>
          <w:tcPr>
            <w:tcW w:w="2932" w:type="dxa"/>
            <w:shd w:val="clear" w:color="auto" w:fill="1F4E79" w:themeFill="accent1" w:themeFillShade="80"/>
          </w:tcPr>
          <w:p w:rsidR="005E3665" w:rsidRPr="00CF5B74" w:rsidRDefault="00043FA5" w:rsidP="005E3665">
            <w:pPr>
              <w:spacing w:after="0" w:line="240" w:lineRule="auto"/>
              <w:jc w:val="center"/>
              <w:rPr>
                <w:color w:val="FFFFFF" w:themeColor="background1"/>
                <w:lang w:val="en-US"/>
              </w:rPr>
            </w:pPr>
            <w:r w:rsidRPr="00CF5B74">
              <w:rPr>
                <w:color w:val="FFFFFF" w:themeColor="background1"/>
                <w:lang w:val="en-US"/>
              </w:rPr>
              <w:t>Long cycle</w:t>
            </w:r>
          </w:p>
        </w:tc>
      </w:tr>
      <w:tr w:rsidR="006111E3" w:rsidRPr="00C1222D" w:rsidTr="00CD5B82">
        <w:tc>
          <w:tcPr>
            <w:tcW w:w="1074" w:type="dxa"/>
            <w:shd w:val="clear" w:color="auto" w:fill="auto"/>
            <w:tcMar>
              <w:top w:w="85" w:type="dxa"/>
              <w:left w:w="170" w:type="dxa"/>
              <w:bottom w:w="85" w:type="dxa"/>
              <w:right w:w="170" w:type="dxa"/>
            </w:tcMar>
          </w:tcPr>
          <w:p w:rsidR="005E3665" w:rsidRPr="006111E3" w:rsidRDefault="005E3665" w:rsidP="005E3665">
            <w:pPr>
              <w:spacing w:after="0" w:line="240" w:lineRule="auto"/>
              <w:jc w:val="center"/>
              <w:rPr>
                <w:b/>
              </w:rPr>
            </w:pPr>
            <w:r w:rsidRPr="006111E3">
              <w:rPr>
                <w:b/>
              </w:rPr>
              <w:t>Span</w:t>
            </w:r>
          </w:p>
        </w:tc>
        <w:tc>
          <w:tcPr>
            <w:tcW w:w="2754" w:type="dxa"/>
            <w:shd w:val="clear" w:color="auto" w:fill="auto"/>
            <w:tcMar>
              <w:top w:w="85" w:type="dxa"/>
              <w:left w:w="170" w:type="dxa"/>
              <w:bottom w:w="85" w:type="dxa"/>
              <w:right w:w="170" w:type="dxa"/>
            </w:tcMar>
          </w:tcPr>
          <w:p w:rsidR="005E3665" w:rsidRPr="006111E3" w:rsidRDefault="00043FA5" w:rsidP="005E3665">
            <w:pPr>
              <w:spacing w:after="0" w:line="240" w:lineRule="auto"/>
            </w:pPr>
            <w:r w:rsidRPr="006111E3">
              <w:t>Within and between lessons</w:t>
            </w:r>
          </w:p>
        </w:tc>
        <w:tc>
          <w:tcPr>
            <w:tcW w:w="2976" w:type="dxa"/>
          </w:tcPr>
          <w:p w:rsidR="005E3665" w:rsidRPr="006111E3" w:rsidRDefault="005E3665" w:rsidP="005E3665">
            <w:pPr>
              <w:spacing w:after="0" w:line="240" w:lineRule="auto"/>
            </w:pPr>
            <w:r w:rsidRPr="006111E3">
              <w:t>Within and between teaching units</w:t>
            </w:r>
          </w:p>
        </w:tc>
        <w:tc>
          <w:tcPr>
            <w:tcW w:w="2932" w:type="dxa"/>
          </w:tcPr>
          <w:p w:rsidR="005E3665" w:rsidRPr="006111E3" w:rsidRDefault="00043FA5" w:rsidP="00043FA5">
            <w:pPr>
              <w:spacing w:after="0" w:line="240" w:lineRule="auto"/>
            </w:pPr>
            <w:r w:rsidRPr="006111E3">
              <w:t>Across terms or teaching units</w:t>
            </w:r>
          </w:p>
        </w:tc>
      </w:tr>
      <w:tr w:rsidR="006111E3" w:rsidRPr="00C1222D" w:rsidTr="003801C6">
        <w:tc>
          <w:tcPr>
            <w:tcW w:w="1074" w:type="dxa"/>
            <w:shd w:val="clear" w:color="auto" w:fill="FFFFFF" w:themeFill="background1"/>
            <w:tcMar>
              <w:top w:w="85" w:type="dxa"/>
              <w:left w:w="170" w:type="dxa"/>
              <w:bottom w:w="85" w:type="dxa"/>
              <w:right w:w="170" w:type="dxa"/>
            </w:tcMar>
          </w:tcPr>
          <w:p w:rsidR="005E3665" w:rsidRPr="006111E3" w:rsidRDefault="005E3665" w:rsidP="005E3665">
            <w:pPr>
              <w:spacing w:after="0" w:line="240" w:lineRule="auto"/>
              <w:jc w:val="center"/>
              <w:rPr>
                <w:b/>
              </w:rPr>
            </w:pPr>
            <w:r w:rsidRPr="006111E3">
              <w:rPr>
                <w:b/>
              </w:rPr>
              <w:t>Length</w:t>
            </w:r>
          </w:p>
        </w:tc>
        <w:tc>
          <w:tcPr>
            <w:tcW w:w="2754" w:type="dxa"/>
            <w:shd w:val="clear" w:color="auto" w:fill="FFFFFF" w:themeFill="background1"/>
            <w:tcMar>
              <w:top w:w="85" w:type="dxa"/>
              <w:left w:w="170" w:type="dxa"/>
              <w:bottom w:w="85" w:type="dxa"/>
              <w:right w:w="170" w:type="dxa"/>
            </w:tcMar>
          </w:tcPr>
          <w:p w:rsidR="005E3665" w:rsidRPr="006111E3" w:rsidRDefault="00043FA5" w:rsidP="00043FA5">
            <w:pPr>
              <w:spacing w:after="0" w:line="240" w:lineRule="auto"/>
            </w:pPr>
            <w:r w:rsidRPr="006111E3">
              <w:t>Minute-by-minute and day-by-day</w:t>
            </w:r>
          </w:p>
        </w:tc>
        <w:tc>
          <w:tcPr>
            <w:tcW w:w="2976" w:type="dxa"/>
            <w:shd w:val="clear" w:color="auto" w:fill="FFFFFF" w:themeFill="background1"/>
          </w:tcPr>
          <w:p w:rsidR="005E3665" w:rsidRPr="006111E3" w:rsidRDefault="005E3665" w:rsidP="005E3665">
            <w:pPr>
              <w:spacing w:after="0" w:line="240" w:lineRule="auto"/>
            </w:pPr>
            <w:r w:rsidRPr="006111E3">
              <w:t>One to four weeks</w:t>
            </w:r>
          </w:p>
        </w:tc>
        <w:tc>
          <w:tcPr>
            <w:tcW w:w="2932" w:type="dxa"/>
            <w:shd w:val="clear" w:color="auto" w:fill="FFFFFF" w:themeFill="background1"/>
          </w:tcPr>
          <w:p w:rsidR="005E3665" w:rsidRPr="006111E3" w:rsidRDefault="00043FA5" w:rsidP="005E3665">
            <w:pPr>
              <w:spacing w:after="0" w:line="240" w:lineRule="auto"/>
            </w:pPr>
            <w:r w:rsidRPr="006111E3">
              <w:t>Four weeks to a year (or more)</w:t>
            </w:r>
          </w:p>
        </w:tc>
      </w:tr>
      <w:tr w:rsidR="006111E3" w:rsidRPr="00C1222D" w:rsidTr="00CD5B82">
        <w:tc>
          <w:tcPr>
            <w:tcW w:w="1074" w:type="dxa"/>
            <w:shd w:val="clear" w:color="auto" w:fill="auto"/>
            <w:tcMar>
              <w:top w:w="85" w:type="dxa"/>
              <w:left w:w="170" w:type="dxa"/>
              <w:bottom w:w="85" w:type="dxa"/>
              <w:right w:w="170" w:type="dxa"/>
            </w:tcMar>
          </w:tcPr>
          <w:p w:rsidR="005E3665" w:rsidRPr="006111E3" w:rsidRDefault="005E3665" w:rsidP="005E3665">
            <w:pPr>
              <w:spacing w:after="0" w:line="240" w:lineRule="auto"/>
              <w:jc w:val="center"/>
              <w:rPr>
                <w:b/>
              </w:rPr>
            </w:pPr>
            <w:r w:rsidRPr="006111E3">
              <w:rPr>
                <w:b/>
              </w:rPr>
              <w:t>Impact</w:t>
            </w:r>
          </w:p>
        </w:tc>
        <w:tc>
          <w:tcPr>
            <w:tcW w:w="2754" w:type="dxa"/>
            <w:shd w:val="clear" w:color="auto" w:fill="auto"/>
            <w:tcMar>
              <w:top w:w="85" w:type="dxa"/>
              <w:left w:w="170" w:type="dxa"/>
              <w:bottom w:w="85" w:type="dxa"/>
              <w:right w:w="170" w:type="dxa"/>
            </w:tcMar>
          </w:tcPr>
          <w:p w:rsidR="00043FA5" w:rsidRPr="006111E3" w:rsidRDefault="00043FA5" w:rsidP="00043FA5">
            <w:pPr>
              <w:spacing w:after="0" w:line="240" w:lineRule="auto"/>
            </w:pPr>
            <w:r>
              <w:t>Pupil</w:t>
            </w:r>
            <w:r w:rsidRPr="006111E3">
              <w:t xml:space="preserve"> engagement increases</w:t>
            </w:r>
          </w:p>
          <w:p w:rsidR="005E3665" w:rsidRPr="006111E3" w:rsidRDefault="00043FA5" w:rsidP="00043FA5">
            <w:pPr>
              <w:spacing w:after="0" w:line="240" w:lineRule="auto"/>
            </w:pPr>
            <w:r w:rsidRPr="006111E3">
              <w:t>Teacher responsiveness improves</w:t>
            </w:r>
          </w:p>
        </w:tc>
        <w:tc>
          <w:tcPr>
            <w:tcW w:w="2976" w:type="dxa"/>
          </w:tcPr>
          <w:p w:rsidR="00BE37C4" w:rsidRPr="006111E3" w:rsidRDefault="00CF5B74" w:rsidP="00801CE1">
            <w:pPr>
              <w:spacing w:after="0" w:line="240" w:lineRule="auto"/>
            </w:pPr>
            <w:r>
              <w:t>Pupils</w:t>
            </w:r>
            <w:r w:rsidR="00A55687" w:rsidRPr="006111E3">
              <w:t xml:space="preserve"> understand how they are being assessed </w:t>
            </w:r>
          </w:p>
          <w:p w:rsidR="005E3665" w:rsidRPr="006111E3" w:rsidRDefault="00A55687" w:rsidP="00801CE1">
            <w:pPr>
              <w:spacing w:after="0" w:line="240" w:lineRule="auto"/>
            </w:pPr>
            <w:r w:rsidRPr="006111E3">
              <w:t>T</w:t>
            </w:r>
            <w:r w:rsidR="005E3665" w:rsidRPr="006111E3">
              <w:t xml:space="preserve">eacher </w:t>
            </w:r>
            <w:r w:rsidR="00801CE1" w:rsidRPr="006111E3">
              <w:t>understanding</w:t>
            </w:r>
            <w:r w:rsidRPr="006111E3">
              <w:t xml:space="preserve"> of assess</w:t>
            </w:r>
            <w:r w:rsidR="00801CE1" w:rsidRPr="006111E3">
              <w:t>ment</w:t>
            </w:r>
            <w:r w:rsidRPr="006111E3">
              <w:t xml:space="preserve"> improves</w:t>
            </w:r>
          </w:p>
        </w:tc>
        <w:tc>
          <w:tcPr>
            <w:tcW w:w="2932" w:type="dxa"/>
          </w:tcPr>
          <w:p w:rsidR="00043FA5" w:rsidRPr="006111E3" w:rsidRDefault="00043FA5" w:rsidP="00043FA5">
            <w:pPr>
              <w:spacing w:after="0" w:line="240" w:lineRule="auto"/>
            </w:pPr>
            <w:r w:rsidRPr="006111E3">
              <w:t xml:space="preserve">Benchmarking for </w:t>
            </w:r>
            <w:r>
              <w:t>pupil</w:t>
            </w:r>
            <w:r w:rsidRPr="006111E3">
              <w:t xml:space="preserve"> progress </w:t>
            </w:r>
          </w:p>
          <w:p w:rsidR="005E3665" w:rsidRPr="006111E3" w:rsidRDefault="00043FA5" w:rsidP="00043FA5">
            <w:pPr>
              <w:spacing w:after="0" w:line="240" w:lineRule="auto"/>
            </w:pPr>
            <w:r w:rsidRPr="006111E3">
              <w:t>Improvements made to the curriculum</w:t>
            </w:r>
          </w:p>
        </w:tc>
      </w:tr>
    </w:tbl>
    <w:p w:rsidR="005E3665" w:rsidRPr="00C1222D" w:rsidRDefault="005E3665" w:rsidP="00C05CE5">
      <w:pPr>
        <w:pStyle w:val="BodyCopy"/>
      </w:pPr>
      <w:r w:rsidRPr="00C1222D">
        <w:t>(Adapted from Wiliam, 2018, p. 51)</w:t>
      </w:r>
    </w:p>
    <w:p w:rsidR="00854638" w:rsidRPr="002D2B6E" w:rsidRDefault="00442048" w:rsidP="00D92D16">
      <w:pPr>
        <w:pStyle w:val="Titolo2"/>
      </w:pPr>
      <w:bookmarkStart w:id="14" w:name="_Toc377118724"/>
      <w:r w:rsidRPr="002D2B6E">
        <w:t xml:space="preserve">Helping </w:t>
      </w:r>
      <w:r w:rsidR="00CF5B74">
        <w:t>pupils</w:t>
      </w:r>
      <w:r w:rsidRPr="002D2B6E">
        <w:t xml:space="preserve"> to produce evidence</w:t>
      </w:r>
      <w:r w:rsidR="00854638" w:rsidRPr="002D2B6E">
        <w:t xml:space="preserve"> of learning</w:t>
      </w:r>
      <w:bookmarkEnd w:id="14"/>
    </w:p>
    <w:p w:rsidR="00F12FF5" w:rsidRPr="00C1222D" w:rsidRDefault="00771F01" w:rsidP="00C05CE5">
      <w:pPr>
        <w:pStyle w:val="BodyCopy"/>
      </w:pPr>
      <w:r w:rsidRPr="00C1222D">
        <w:t xml:space="preserve">Another aspect of Wiliam’s definition </w:t>
      </w:r>
      <w:r w:rsidR="006B1774" w:rsidRPr="00C1222D">
        <w:t xml:space="preserve">of formative assessment </w:t>
      </w:r>
      <w:r w:rsidRPr="00C1222D">
        <w:t xml:space="preserve">is the </w:t>
      </w:r>
      <w:r w:rsidR="00A63D78" w:rsidRPr="00C1222D">
        <w:t>idea</w:t>
      </w:r>
      <w:r w:rsidRPr="00C1222D">
        <w:t xml:space="preserve"> that </w:t>
      </w:r>
      <w:r w:rsidR="006B1774" w:rsidRPr="00C1222D">
        <w:t xml:space="preserve">teachers ‘elicit’ or support </w:t>
      </w:r>
      <w:r w:rsidR="00CF5B74">
        <w:t>pupils</w:t>
      </w:r>
      <w:r w:rsidR="006B1774" w:rsidRPr="00C1222D">
        <w:t xml:space="preserve"> to </w:t>
      </w:r>
      <w:r w:rsidR="00E800A8" w:rsidRPr="00C1222D">
        <w:t xml:space="preserve">produce </w:t>
      </w:r>
      <w:r w:rsidRPr="00C1222D">
        <w:t>e</w:t>
      </w:r>
      <w:r w:rsidR="001D164A" w:rsidRPr="00C1222D">
        <w:t xml:space="preserve">vidence </w:t>
      </w:r>
      <w:r w:rsidR="006B1774" w:rsidRPr="00C1222D">
        <w:t>of their learning or ‘</w:t>
      </w:r>
      <w:r w:rsidR="001D164A" w:rsidRPr="00C1222D">
        <w:t>achievement</w:t>
      </w:r>
      <w:r w:rsidR="006B1774" w:rsidRPr="00C1222D">
        <w:t>’.</w:t>
      </w:r>
      <w:r w:rsidR="001D164A" w:rsidRPr="00C1222D">
        <w:t xml:space="preserve"> </w:t>
      </w:r>
    </w:p>
    <w:p w:rsidR="00E800A8" w:rsidRPr="00C1222D" w:rsidRDefault="00E9178E">
      <w:pPr>
        <w:pStyle w:val="BodyCopy"/>
      </w:pPr>
      <w:r w:rsidRPr="00C1222D">
        <w:t xml:space="preserve">Helping </w:t>
      </w:r>
      <w:r w:rsidR="00CF5B74">
        <w:t>pupils</w:t>
      </w:r>
      <w:r w:rsidR="00CF5B74" w:rsidRPr="00C1222D">
        <w:t xml:space="preserve"> </w:t>
      </w:r>
      <w:r w:rsidRPr="00C1222D">
        <w:t xml:space="preserve">to produce evidence of their learning </w:t>
      </w:r>
      <w:r w:rsidR="00F60C7E" w:rsidRPr="00C1222D">
        <w:t>must be</w:t>
      </w:r>
      <w:r w:rsidRPr="00C1222D">
        <w:t xml:space="preserve"> guided by three principles — variety, specificity and frequency — as explained below.</w:t>
      </w:r>
    </w:p>
    <w:tbl>
      <w:tblPr>
        <w:tblStyle w:val="CambridgeTable"/>
        <w:tblW w:w="0" w:type="auto"/>
        <w:tblInd w:w="-10"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tblPr>
      <w:tblGrid>
        <w:gridCol w:w="4253"/>
        <w:gridCol w:w="5483"/>
      </w:tblGrid>
      <w:tr w:rsidR="00E800A8" w:rsidRPr="00C1222D" w:rsidTr="00CD5B82">
        <w:trPr>
          <w:cnfStyle w:val="100000000000"/>
        </w:trPr>
        <w:tc>
          <w:tcPr>
            <w:tcW w:w="4253" w:type="dxa"/>
            <w:shd w:val="clear" w:color="auto" w:fill="1F4E79" w:themeFill="accent1" w:themeFillShade="80"/>
          </w:tcPr>
          <w:p w:rsidR="00E800A8" w:rsidRPr="00CF5B74" w:rsidRDefault="00E800A8" w:rsidP="00CF5B74">
            <w:pPr>
              <w:rPr>
                <w:rFonts w:eastAsiaTheme="minorHAnsi" w:cstheme="minorBidi"/>
                <w:color w:val="FFFFFF" w:themeColor="background1"/>
                <w:sz w:val="22"/>
                <w:szCs w:val="22"/>
              </w:rPr>
            </w:pPr>
            <w:r w:rsidRPr="00CF5B74">
              <w:rPr>
                <w:rFonts w:eastAsiaTheme="minorHAnsi" w:cstheme="minorBidi"/>
                <w:color w:val="FFFFFF" w:themeColor="background1"/>
                <w:sz w:val="22"/>
                <w:szCs w:val="22"/>
              </w:rPr>
              <w:t>Principle</w:t>
            </w:r>
          </w:p>
        </w:tc>
        <w:tc>
          <w:tcPr>
            <w:tcW w:w="5483" w:type="dxa"/>
            <w:shd w:val="clear" w:color="auto" w:fill="1F4E79" w:themeFill="accent1" w:themeFillShade="80"/>
          </w:tcPr>
          <w:p w:rsidR="00E800A8" w:rsidRPr="00CF5B74" w:rsidRDefault="00E800A8" w:rsidP="00CF5B74">
            <w:pPr>
              <w:rPr>
                <w:rFonts w:eastAsiaTheme="minorHAnsi" w:cstheme="minorBidi"/>
                <w:color w:val="FFFFFF" w:themeColor="background1"/>
                <w:sz w:val="22"/>
                <w:szCs w:val="22"/>
              </w:rPr>
            </w:pPr>
            <w:r w:rsidRPr="00CF5B74">
              <w:rPr>
                <w:rFonts w:eastAsiaTheme="minorHAnsi" w:cstheme="minorBidi"/>
                <w:color w:val="FFFFFF" w:themeColor="background1"/>
                <w:sz w:val="22"/>
                <w:szCs w:val="22"/>
              </w:rPr>
              <w:t>Example</w:t>
            </w:r>
          </w:p>
        </w:tc>
      </w:tr>
      <w:tr w:rsidR="00E800A8" w:rsidRPr="00C1222D" w:rsidTr="00CD5B82">
        <w:trPr>
          <w:trHeight w:val="2526"/>
        </w:trPr>
        <w:tc>
          <w:tcPr>
            <w:tcW w:w="4253" w:type="dxa"/>
          </w:tcPr>
          <w:p w:rsidR="00935047" w:rsidRPr="00CF5B74" w:rsidRDefault="00E9178E" w:rsidP="00386EC0">
            <w:pPr>
              <w:jc w:val="left"/>
              <w:rPr>
                <w:b/>
                <w:bCs/>
                <w:color w:val="000000" w:themeColor="text1"/>
                <w:szCs w:val="24"/>
              </w:rPr>
            </w:pPr>
            <w:r w:rsidRPr="00386EC0">
              <w:rPr>
                <w:b/>
                <w:bCs/>
                <w:color w:val="1F4E79" w:themeColor="accent1" w:themeShade="80"/>
                <w:szCs w:val="24"/>
              </w:rPr>
              <w:t>Variety</w:t>
            </w:r>
            <w:r w:rsidRPr="00CF5B74">
              <w:rPr>
                <w:b/>
                <w:bCs/>
                <w:color w:val="000000" w:themeColor="text1"/>
                <w:szCs w:val="24"/>
              </w:rPr>
              <w:t xml:space="preserve"> </w:t>
            </w:r>
          </w:p>
          <w:p w:rsidR="00E9178E" w:rsidRPr="00CF5B74" w:rsidRDefault="00935047" w:rsidP="00CD5B82">
            <w:pPr>
              <w:spacing w:before="60"/>
              <w:jc w:val="left"/>
              <w:rPr>
                <w:color w:val="000000" w:themeColor="text1"/>
                <w:szCs w:val="24"/>
              </w:rPr>
            </w:pPr>
            <w:r w:rsidRPr="00CF5B74">
              <w:rPr>
                <w:color w:val="000000" w:themeColor="text1"/>
                <w:szCs w:val="24"/>
              </w:rPr>
              <w:t>U</w:t>
            </w:r>
            <w:r w:rsidR="00E800A8" w:rsidRPr="00CF5B74">
              <w:rPr>
                <w:color w:val="000000" w:themeColor="text1"/>
                <w:szCs w:val="24"/>
              </w:rPr>
              <w:t>s</w:t>
            </w:r>
            <w:r w:rsidR="0055358A" w:rsidRPr="00CF5B74">
              <w:rPr>
                <w:color w:val="000000" w:themeColor="text1"/>
                <w:szCs w:val="24"/>
              </w:rPr>
              <w:t>ing</w:t>
            </w:r>
            <w:r w:rsidR="00E800A8" w:rsidRPr="00CF5B74">
              <w:rPr>
                <w:color w:val="000000" w:themeColor="text1"/>
                <w:szCs w:val="24"/>
              </w:rPr>
              <w:t xml:space="preserve"> different sources of evidence</w:t>
            </w:r>
            <w:r w:rsidR="00F72D3E">
              <w:rPr>
                <w:color w:val="000000" w:themeColor="text1"/>
                <w:szCs w:val="24"/>
              </w:rPr>
              <w:t>:</w:t>
            </w:r>
          </w:p>
          <w:p w:rsidR="00E9178E" w:rsidRPr="00F72D3E" w:rsidRDefault="00E9178E" w:rsidP="00146F17">
            <w:pPr>
              <w:pStyle w:val="Paragrafoelenco"/>
              <w:numPr>
                <w:ilvl w:val="0"/>
                <w:numId w:val="29"/>
              </w:numPr>
              <w:spacing w:before="60"/>
              <w:ind w:left="227" w:hanging="227"/>
              <w:jc w:val="left"/>
              <w:rPr>
                <w:color w:val="000000" w:themeColor="text1"/>
                <w:szCs w:val="24"/>
              </w:rPr>
            </w:pPr>
            <w:r w:rsidRPr="00F72D3E">
              <w:rPr>
                <w:color w:val="000000" w:themeColor="text1"/>
                <w:szCs w:val="24"/>
              </w:rPr>
              <w:t xml:space="preserve">The decisions that teachers need to make about the next steps in learning are more reliable and valid if these decisions are based on different sources of evidence. So formative assessment needs to be varied. </w:t>
            </w:r>
          </w:p>
        </w:tc>
        <w:tc>
          <w:tcPr>
            <w:tcW w:w="5483" w:type="dxa"/>
          </w:tcPr>
          <w:p w:rsidR="00E9178E" w:rsidRPr="00CF5B74" w:rsidRDefault="00E9178E" w:rsidP="00146F17">
            <w:pPr>
              <w:jc w:val="left"/>
              <w:rPr>
                <w:color w:val="000000" w:themeColor="text1"/>
                <w:szCs w:val="24"/>
              </w:rPr>
            </w:pPr>
            <w:r w:rsidRPr="00CF5B74">
              <w:rPr>
                <w:color w:val="000000" w:themeColor="text1"/>
                <w:szCs w:val="24"/>
              </w:rPr>
              <w:t>A</w:t>
            </w:r>
            <w:r w:rsidR="00E800A8" w:rsidRPr="00CF5B74">
              <w:rPr>
                <w:color w:val="000000" w:themeColor="text1"/>
                <w:szCs w:val="24"/>
              </w:rPr>
              <w:t xml:space="preserve"> lesson include</w:t>
            </w:r>
            <w:r w:rsidRPr="00CF5B74">
              <w:rPr>
                <w:color w:val="000000" w:themeColor="text1"/>
                <w:szCs w:val="24"/>
              </w:rPr>
              <w:t>s:</w:t>
            </w:r>
            <w:r w:rsidR="00E800A8" w:rsidRPr="00CF5B74">
              <w:rPr>
                <w:color w:val="000000" w:themeColor="text1"/>
                <w:szCs w:val="24"/>
              </w:rPr>
              <w:t xml:space="preserve"> sm</w:t>
            </w:r>
            <w:r w:rsidRPr="00CF5B74">
              <w:rPr>
                <w:color w:val="000000" w:themeColor="text1"/>
                <w:szCs w:val="24"/>
              </w:rPr>
              <w:t>all group discussion activities;</w:t>
            </w:r>
            <w:r w:rsidR="00E800A8" w:rsidRPr="00CF5B74">
              <w:rPr>
                <w:color w:val="000000" w:themeColor="text1"/>
                <w:szCs w:val="24"/>
              </w:rPr>
              <w:t xml:space="preserve"> </w:t>
            </w:r>
            <w:r w:rsidR="00E800A8" w:rsidRPr="00043FA5">
              <w:rPr>
                <w:color w:val="000000" w:themeColor="text1"/>
                <w:szCs w:val="24"/>
                <w:lang w:val="en-GB"/>
              </w:rPr>
              <w:t>practising</w:t>
            </w:r>
            <w:r w:rsidR="00E800A8" w:rsidRPr="00CF5B74">
              <w:rPr>
                <w:color w:val="000000" w:themeColor="text1"/>
                <w:szCs w:val="24"/>
              </w:rPr>
              <w:t xml:space="preserve"> specific skills and applying knowledge</w:t>
            </w:r>
            <w:r w:rsidRPr="00CF5B74">
              <w:rPr>
                <w:color w:val="000000" w:themeColor="text1"/>
                <w:szCs w:val="24"/>
              </w:rPr>
              <w:t>; a</w:t>
            </w:r>
            <w:r w:rsidR="00E800A8" w:rsidRPr="00CF5B74">
              <w:rPr>
                <w:color w:val="000000" w:themeColor="text1"/>
                <w:szCs w:val="24"/>
              </w:rPr>
              <w:t xml:space="preserve"> whole class ‘plenary’ </w:t>
            </w:r>
            <w:r w:rsidRPr="00CF5B74">
              <w:rPr>
                <w:color w:val="000000" w:themeColor="text1"/>
                <w:szCs w:val="24"/>
              </w:rPr>
              <w:t>(</w:t>
            </w:r>
            <w:r w:rsidR="00E800A8" w:rsidRPr="00CF5B74">
              <w:rPr>
                <w:color w:val="000000" w:themeColor="text1"/>
                <w:szCs w:val="24"/>
              </w:rPr>
              <w:t>this is an oppo</w:t>
            </w:r>
            <w:r w:rsidR="004F3808" w:rsidRPr="00CF5B74">
              <w:rPr>
                <w:color w:val="000000" w:themeColor="text1"/>
                <w:szCs w:val="24"/>
              </w:rPr>
              <w:t>rtunity at the end of a lesson</w:t>
            </w:r>
            <w:r w:rsidR="00146F17">
              <w:rPr>
                <w:color w:val="000000" w:themeColor="text1"/>
                <w:szCs w:val="24"/>
              </w:rPr>
              <w:t>,</w:t>
            </w:r>
            <w:r w:rsidR="004F3808" w:rsidRPr="00CF5B74">
              <w:rPr>
                <w:color w:val="000000" w:themeColor="text1"/>
                <w:szCs w:val="24"/>
              </w:rPr>
              <w:t xml:space="preserve"> </w:t>
            </w:r>
            <w:r w:rsidR="00E800A8" w:rsidRPr="00CF5B74">
              <w:rPr>
                <w:color w:val="000000" w:themeColor="text1"/>
                <w:szCs w:val="24"/>
              </w:rPr>
              <w:t>or at the end of a phase of learning within the</w:t>
            </w:r>
            <w:r w:rsidR="004F3808" w:rsidRPr="00CF5B74">
              <w:rPr>
                <w:color w:val="000000" w:themeColor="text1"/>
                <w:szCs w:val="24"/>
              </w:rPr>
              <w:t xml:space="preserve"> lesson</w:t>
            </w:r>
            <w:r w:rsidR="00146F17">
              <w:rPr>
                <w:color w:val="000000" w:themeColor="text1"/>
                <w:szCs w:val="24"/>
              </w:rPr>
              <w:t>,</w:t>
            </w:r>
            <w:r w:rsidR="004F3808" w:rsidRPr="00CF5B74">
              <w:rPr>
                <w:color w:val="000000" w:themeColor="text1"/>
                <w:szCs w:val="24"/>
              </w:rPr>
              <w:t xml:space="preserve"> </w:t>
            </w:r>
            <w:r w:rsidR="00E800A8" w:rsidRPr="00CF5B74">
              <w:rPr>
                <w:color w:val="000000" w:themeColor="text1"/>
                <w:szCs w:val="24"/>
              </w:rPr>
              <w:t>to review the learning</w:t>
            </w:r>
            <w:r w:rsidR="004F3808" w:rsidRPr="00CF5B74">
              <w:rPr>
                <w:color w:val="000000" w:themeColor="text1"/>
                <w:szCs w:val="24"/>
              </w:rPr>
              <w:t>)</w:t>
            </w:r>
            <w:r w:rsidR="00E800A8" w:rsidRPr="00CF5B74">
              <w:rPr>
                <w:color w:val="000000" w:themeColor="text1"/>
                <w:szCs w:val="24"/>
              </w:rPr>
              <w:t xml:space="preserve">. </w:t>
            </w:r>
          </w:p>
          <w:p w:rsidR="00E800A8" w:rsidRPr="00C1222D" w:rsidRDefault="00E800A8" w:rsidP="00146F17">
            <w:pPr>
              <w:spacing w:before="60"/>
              <w:jc w:val="left"/>
              <w:rPr>
                <w:sz w:val="20"/>
                <w:lang w:val="en-GB"/>
              </w:rPr>
            </w:pPr>
            <w:r w:rsidRPr="00CF5B74">
              <w:rPr>
                <w:color w:val="000000" w:themeColor="text1"/>
                <w:szCs w:val="24"/>
              </w:rPr>
              <w:t>These three formative assessment methods</w:t>
            </w:r>
            <w:r w:rsidR="00146F17">
              <w:rPr>
                <w:color w:val="000000" w:themeColor="text1"/>
                <w:szCs w:val="24"/>
              </w:rPr>
              <w:t>:</w:t>
            </w:r>
            <w:r w:rsidRPr="00CF5B74">
              <w:rPr>
                <w:color w:val="000000" w:themeColor="text1"/>
                <w:szCs w:val="24"/>
              </w:rPr>
              <w:t xml:space="preserve"> </w:t>
            </w:r>
            <w:r w:rsidRPr="00146F17">
              <w:rPr>
                <w:b/>
                <w:bCs/>
                <w:color w:val="1F4E79" w:themeColor="accent1" w:themeShade="80"/>
                <w:szCs w:val="24"/>
              </w:rPr>
              <w:t>discussions</w:t>
            </w:r>
            <w:r w:rsidRPr="00CF5B74">
              <w:rPr>
                <w:color w:val="000000" w:themeColor="text1"/>
                <w:szCs w:val="24"/>
              </w:rPr>
              <w:t xml:space="preserve">, </w:t>
            </w:r>
            <w:r w:rsidRPr="00146F17">
              <w:rPr>
                <w:b/>
                <w:bCs/>
                <w:color w:val="1F4E79" w:themeColor="accent1" w:themeShade="80"/>
                <w:szCs w:val="24"/>
              </w:rPr>
              <w:t>deliberate practice</w:t>
            </w:r>
            <w:r w:rsidRPr="00CF5B74">
              <w:rPr>
                <w:color w:val="000000" w:themeColor="text1"/>
                <w:szCs w:val="24"/>
              </w:rPr>
              <w:t xml:space="preserve">, and </w:t>
            </w:r>
            <w:r w:rsidRPr="00146F17">
              <w:rPr>
                <w:b/>
                <w:bCs/>
                <w:color w:val="1F4E79" w:themeColor="accent1" w:themeShade="80"/>
                <w:szCs w:val="24"/>
              </w:rPr>
              <w:t>a review of the learning</w:t>
            </w:r>
            <w:r w:rsidRPr="00CF5B74">
              <w:rPr>
                <w:color w:val="000000" w:themeColor="text1"/>
                <w:szCs w:val="24"/>
              </w:rPr>
              <w:t xml:space="preserve"> provide different sources of information about </w:t>
            </w:r>
            <w:r w:rsidR="00146F17">
              <w:rPr>
                <w:color w:val="000000" w:themeColor="text1"/>
                <w:szCs w:val="24"/>
              </w:rPr>
              <w:t>pupils</w:t>
            </w:r>
            <w:r w:rsidRPr="00CF5B74">
              <w:rPr>
                <w:color w:val="000000" w:themeColor="text1"/>
                <w:szCs w:val="24"/>
              </w:rPr>
              <w:t>’ progress, all helping to inform the teacher’s decisions about the next steps.</w:t>
            </w:r>
          </w:p>
        </w:tc>
      </w:tr>
      <w:tr w:rsidR="00E800A8" w:rsidRPr="00C1222D" w:rsidTr="003801C6">
        <w:trPr>
          <w:cnfStyle w:val="000000010000"/>
        </w:trPr>
        <w:tc>
          <w:tcPr>
            <w:tcW w:w="4253" w:type="dxa"/>
            <w:shd w:val="clear" w:color="auto" w:fill="FFFFFF" w:themeFill="background1"/>
          </w:tcPr>
          <w:p w:rsidR="00935047" w:rsidRPr="00386EC0" w:rsidRDefault="00935047" w:rsidP="00386EC0">
            <w:pPr>
              <w:jc w:val="left"/>
              <w:rPr>
                <w:b/>
                <w:bCs/>
                <w:color w:val="1F4E79" w:themeColor="accent1" w:themeShade="80"/>
                <w:szCs w:val="24"/>
              </w:rPr>
            </w:pPr>
            <w:r w:rsidRPr="003E6068">
              <w:rPr>
                <w:b/>
                <w:bCs/>
                <w:color w:val="1F4E79" w:themeColor="accent1" w:themeShade="80"/>
                <w:szCs w:val="24"/>
              </w:rPr>
              <w:t>Specificity</w:t>
            </w:r>
          </w:p>
          <w:p w:rsidR="00E9178E" w:rsidRPr="00CF5B74" w:rsidRDefault="00935047" w:rsidP="00CD5B82">
            <w:pPr>
              <w:spacing w:before="60"/>
              <w:jc w:val="left"/>
              <w:rPr>
                <w:color w:val="000000" w:themeColor="text1"/>
                <w:szCs w:val="24"/>
              </w:rPr>
            </w:pPr>
            <w:r w:rsidRPr="00CF5B74">
              <w:rPr>
                <w:color w:val="000000" w:themeColor="text1"/>
                <w:szCs w:val="24"/>
              </w:rPr>
              <w:t>C</w:t>
            </w:r>
            <w:r w:rsidR="00E800A8" w:rsidRPr="00CF5B74">
              <w:rPr>
                <w:color w:val="000000" w:themeColor="text1"/>
                <w:szCs w:val="24"/>
              </w:rPr>
              <w:t>ollect</w:t>
            </w:r>
            <w:r w:rsidR="0055358A" w:rsidRPr="00CF5B74">
              <w:rPr>
                <w:color w:val="000000" w:themeColor="text1"/>
                <w:szCs w:val="24"/>
              </w:rPr>
              <w:t>ing</w:t>
            </w:r>
            <w:r w:rsidR="00E800A8" w:rsidRPr="00CF5B74">
              <w:rPr>
                <w:color w:val="000000" w:themeColor="text1"/>
                <w:szCs w:val="24"/>
              </w:rPr>
              <w:t xml:space="preserve"> specific information</w:t>
            </w:r>
            <w:r w:rsidR="00F72D3E">
              <w:rPr>
                <w:color w:val="000000" w:themeColor="text1"/>
                <w:szCs w:val="24"/>
              </w:rPr>
              <w:t>:</w:t>
            </w:r>
          </w:p>
          <w:p w:rsidR="00E9178E" w:rsidRPr="00F72D3E" w:rsidRDefault="00E9178E" w:rsidP="00146F17">
            <w:pPr>
              <w:pStyle w:val="Paragrafoelenco"/>
              <w:numPr>
                <w:ilvl w:val="0"/>
                <w:numId w:val="29"/>
              </w:numPr>
              <w:spacing w:before="60"/>
              <w:ind w:left="227" w:hanging="227"/>
              <w:jc w:val="left"/>
              <w:rPr>
                <w:color w:val="000000" w:themeColor="text1"/>
                <w:szCs w:val="24"/>
              </w:rPr>
            </w:pPr>
            <w:r w:rsidRPr="00F72D3E">
              <w:rPr>
                <w:color w:val="000000" w:themeColor="text1"/>
                <w:szCs w:val="24"/>
              </w:rPr>
              <w:t>The more specific the information is</w:t>
            </w:r>
            <w:r w:rsidR="00146F17">
              <w:rPr>
                <w:color w:val="000000" w:themeColor="text1"/>
                <w:szCs w:val="24"/>
              </w:rPr>
              <w:t>,</w:t>
            </w:r>
            <w:r w:rsidRPr="00F72D3E">
              <w:rPr>
                <w:color w:val="000000" w:themeColor="text1"/>
                <w:szCs w:val="24"/>
              </w:rPr>
              <w:t xml:space="preserve"> the more useful it can be. Formative assessment is more effective if it collects specific information about the learning so that the </w:t>
            </w:r>
            <w:r w:rsidR="00146F17">
              <w:rPr>
                <w:color w:val="000000" w:themeColor="text1"/>
                <w:szCs w:val="24"/>
              </w:rPr>
              <w:t>pupil</w:t>
            </w:r>
            <w:r w:rsidRPr="00F72D3E">
              <w:rPr>
                <w:color w:val="000000" w:themeColor="text1"/>
                <w:szCs w:val="24"/>
              </w:rPr>
              <w:t xml:space="preserve"> can receive specific feedback</w:t>
            </w:r>
            <w:r w:rsidR="00E61E8C" w:rsidRPr="00F72D3E">
              <w:rPr>
                <w:color w:val="000000" w:themeColor="text1"/>
                <w:szCs w:val="24"/>
              </w:rPr>
              <w:t>.</w:t>
            </w:r>
          </w:p>
        </w:tc>
        <w:tc>
          <w:tcPr>
            <w:tcW w:w="5483" w:type="dxa"/>
            <w:shd w:val="clear" w:color="auto" w:fill="FFFFFF" w:themeFill="background1"/>
          </w:tcPr>
          <w:p w:rsidR="00E800A8" w:rsidRPr="00CD5B82" w:rsidRDefault="00E9178E" w:rsidP="00386EC0">
            <w:pPr>
              <w:jc w:val="left"/>
              <w:rPr>
                <w:color w:val="000000" w:themeColor="text1"/>
                <w:szCs w:val="24"/>
              </w:rPr>
            </w:pPr>
            <w:r w:rsidRPr="00CF5B74">
              <w:rPr>
                <w:color w:val="000000" w:themeColor="text1"/>
                <w:szCs w:val="24"/>
              </w:rPr>
              <w:t xml:space="preserve">Multiple-choice questions </w:t>
            </w:r>
            <w:r w:rsidR="00386EC0">
              <w:rPr>
                <w:color w:val="000000" w:themeColor="text1"/>
                <w:szCs w:val="24"/>
              </w:rPr>
              <w:t>can be</w:t>
            </w:r>
            <w:r w:rsidRPr="00CF5B74">
              <w:rPr>
                <w:color w:val="000000" w:themeColor="text1"/>
                <w:szCs w:val="24"/>
              </w:rPr>
              <w:t xml:space="preserve"> used to diagnose specific misconceptions about a topic, thus allowing a teacher to focus their teaching on dealing with these specific misconceptions rather than assuming that everyone in the class has understood. </w:t>
            </w:r>
          </w:p>
        </w:tc>
      </w:tr>
      <w:tr w:rsidR="00E800A8" w:rsidRPr="00C1222D" w:rsidTr="00CD5B82">
        <w:tc>
          <w:tcPr>
            <w:tcW w:w="4253" w:type="dxa"/>
          </w:tcPr>
          <w:p w:rsidR="002C05B4" w:rsidRPr="00386EC0" w:rsidRDefault="002C05B4" w:rsidP="00386EC0">
            <w:pPr>
              <w:jc w:val="left"/>
              <w:rPr>
                <w:b/>
                <w:bCs/>
                <w:color w:val="1F4E79" w:themeColor="accent1" w:themeShade="80"/>
                <w:szCs w:val="24"/>
              </w:rPr>
            </w:pPr>
            <w:r w:rsidRPr="00386EC0">
              <w:rPr>
                <w:b/>
                <w:bCs/>
                <w:color w:val="1F4E79" w:themeColor="accent1" w:themeShade="80"/>
                <w:szCs w:val="24"/>
              </w:rPr>
              <w:t>Frequency</w:t>
            </w:r>
          </w:p>
          <w:p w:rsidR="00E800A8" w:rsidRPr="00CF5B74" w:rsidRDefault="002C05B4" w:rsidP="00CD5B82">
            <w:pPr>
              <w:spacing w:before="60"/>
              <w:jc w:val="left"/>
              <w:rPr>
                <w:color w:val="000000" w:themeColor="text1"/>
                <w:szCs w:val="24"/>
              </w:rPr>
            </w:pPr>
            <w:r w:rsidRPr="00CF5B74">
              <w:rPr>
                <w:color w:val="000000" w:themeColor="text1"/>
                <w:szCs w:val="24"/>
              </w:rPr>
              <w:t>P</w:t>
            </w:r>
            <w:r w:rsidR="00E9178E" w:rsidRPr="00CF5B74">
              <w:rPr>
                <w:color w:val="000000" w:themeColor="text1"/>
                <w:szCs w:val="24"/>
              </w:rPr>
              <w:t>lan</w:t>
            </w:r>
            <w:r w:rsidR="0055358A" w:rsidRPr="00CF5B74">
              <w:rPr>
                <w:color w:val="000000" w:themeColor="text1"/>
                <w:szCs w:val="24"/>
              </w:rPr>
              <w:t>ning</w:t>
            </w:r>
            <w:r w:rsidR="00E9178E" w:rsidRPr="00CF5B74">
              <w:rPr>
                <w:color w:val="000000" w:themeColor="text1"/>
                <w:szCs w:val="24"/>
              </w:rPr>
              <w:t xml:space="preserve"> </w:t>
            </w:r>
            <w:r w:rsidR="005945C9" w:rsidRPr="00CF5B74">
              <w:rPr>
                <w:color w:val="000000" w:themeColor="text1"/>
                <w:szCs w:val="24"/>
              </w:rPr>
              <w:t>r</w:t>
            </w:r>
            <w:r w:rsidR="00E800A8" w:rsidRPr="00CF5B74">
              <w:rPr>
                <w:color w:val="000000" w:themeColor="text1"/>
                <w:szCs w:val="24"/>
              </w:rPr>
              <w:t>egular</w:t>
            </w:r>
            <w:r w:rsidR="00E9178E" w:rsidRPr="00CF5B74">
              <w:rPr>
                <w:color w:val="000000" w:themeColor="text1"/>
                <w:szCs w:val="24"/>
              </w:rPr>
              <w:t xml:space="preserve"> formative assessment opportunities</w:t>
            </w:r>
            <w:r w:rsidR="00F72D3E">
              <w:rPr>
                <w:color w:val="000000" w:themeColor="text1"/>
                <w:szCs w:val="24"/>
              </w:rPr>
              <w:t>:</w:t>
            </w:r>
          </w:p>
          <w:p w:rsidR="00E61E8C" w:rsidRPr="00146F17" w:rsidRDefault="00E61E8C" w:rsidP="00146F17">
            <w:pPr>
              <w:pStyle w:val="Paragrafoelenco"/>
              <w:numPr>
                <w:ilvl w:val="0"/>
                <w:numId w:val="29"/>
              </w:numPr>
              <w:spacing w:before="60"/>
              <w:ind w:left="227" w:hanging="227"/>
              <w:jc w:val="left"/>
              <w:rPr>
                <w:lang w:val="en-GB"/>
              </w:rPr>
            </w:pPr>
            <w:r w:rsidRPr="00146F17">
              <w:rPr>
                <w:color w:val="000000" w:themeColor="text1"/>
                <w:szCs w:val="24"/>
              </w:rPr>
              <w:t xml:space="preserve">When formative assessment is used frequently it helps to both check and consolidate learning. </w:t>
            </w:r>
            <w:r w:rsidR="002C05B4" w:rsidRPr="00146F17">
              <w:rPr>
                <w:color w:val="000000" w:themeColor="text1"/>
                <w:szCs w:val="24"/>
              </w:rPr>
              <w:t>This includes r</w:t>
            </w:r>
            <w:r w:rsidRPr="00146F17">
              <w:rPr>
                <w:color w:val="000000" w:themeColor="text1"/>
                <w:szCs w:val="24"/>
              </w:rPr>
              <w:t>epetition through regular recapping of learning from previous lessons</w:t>
            </w:r>
            <w:r w:rsidR="002C05B4" w:rsidRPr="00146F17">
              <w:rPr>
                <w:color w:val="000000" w:themeColor="text1"/>
                <w:szCs w:val="24"/>
              </w:rPr>
              <w:t>.</w:t>
            </w:r>
          </w:p>
        </w:tc>
        <w:tc>
          <w:tcPr>
            <w:tcW w:w="5483" w:type="dxa"/>
          </w:tcPr>
          <w:p w:rsidR="00E800A8" w:rsidRPr="00CF5B74" w:rsidRDefault="00E61E8C" w:rsidP="00386EC0">
            <w:pPr>
              <w:jc w:val="left"/>
              <w:rPr>
                <w:color w:val="000000" w:themeColor="text1"/>
                <w:szCs w:val="24"/>
              </w:rPr>
            </w:pPr>
            <w:r w:rsidRPr="00CF5B74">
              <w:rPr>
                <w:color w:val="000000" w:themeColor="text1"/>
                <w:szCs w:val="24"/>
              </w:rPr>
              <w:t xml:space="preserve">Learning </w:t>
            </w:r>
            <w:r w:rsidR="00386EC0">
              <w:rPr>
                <w:color w:val="000000" w:themeColor="text1"/>
                <w:szCs w:val="24"/>
              </w:rPr>
              <w:t>can be</w:t>
            </w:r>
            <w:r w:rsidRPr="00CF5B74">
              <w:rPr>
                <w:color w:val="000000" w:themeColor="text1"/>
                <w:szCs w:val="24"/>
              </w:rPr>
              <w:t xml:space="preserve"> checked regularly throughout a sequence of lessons in the form of classroom quizzes. These checks on learning are sequenced so that the consolidation of learning builds up over time, not just squeezed into a short period (this is called </w:t>
            </w:r>
            <w:r w:rsidRPr="00386EC0">
              <w:rPr>
                <w:b/>
                <w:bCs/>
                <w:color w:val="1F4E79" w:themeColor="accent1" w:themeShade="80"/>
                <w:szCs w:val="24"/>
              </w:rPr>
              <w:t>spaced practice</w:t>
            </w:r>
            <w:r w:rsidRPr="00CF5B74">
              <w:rPr>
                <w:color w:val="000000" w:themeColor="text1"/>
                <w:szCs w:val="24"/>
              </w:rPr>
              <w:t>)</w:t>
            </w:r>
            <w:r w:rsidR="004F3808" w:rsidRPr="00CF5B74">
              <w:rPr>
                <w:color w:val="000000" w:themeColor="text1"/>
                <w:szCs w:val="24"/>
              </w:rPr>
              <w:t>.</w:t>
            </w:r>
            <w:r w:rsidRPr="00CF5B74">
              <w:rPr>
                <w:color w:val="000000" w:themeColor="text1"/>
                <w:szCs w:val="24"/>
              </w:rPr>
              <w:t xml:space="preserve"> Each quiz includes checks on learning from previous lessons alongside checks on new learning. </w:t>
            </w:r>
          </w:p>
        </w:tc>
      </w:tr>
    </w:tbl>
    <w:p w:rsidR="00854638" w:rsidRPr="00F72D3E" w:rsidRDefault="00854638" w:rsidP="00D92D16">
      <w:pPr>
        <w:pStyle w:val="Titolo2"/>
      </w:pPr>
      <w:bookmarkStart w:id="15" w:name="_Toc377118725"/>
      <w:r w:rsidRPr="00F72D3E">
        <w:lastRenderedPageBreak/>
        <w:t xml:space="preserve">Involving </w:t>
      </w:r>
      <w:r w:rsidR="00990B29">
        <w:t>pupils</w:t>
      </w:r>
      <w:bookmarkEnd w:id="15"/>
    </w:p>
    <w:p w:rsidR="001203FF" w:rsidRPr="00C1222D" w:rsidRDefault="005E08C2" w:rsidP="00C05CE5">
      <w:pPr>
        <w:pStyle w:val="BodyCopy"/>
      </w:pPr>
      <w:r w:rsidRPr="00C1222D">
        <w:t>A final point to make ab</w:t>
      </w:r>
      <w:r w:rsidR="001D6353" w:rsidRPr="00C1222D">
        <w:t xml:space="preserve">out Wiliam’s definition is </w:t>
      </w:r>
      <w:r w:rsidRPr="00C1222D">
        <w:t>that formative assessment</w:t>
      </w:r>
      <w:r w:rsidR="00E92C2E" w:rsidRPr="00C1222D">
        <w:t xml:space="preserve"> does not only involve t</w:t>
      </w:r>
      <w:r w:rsidR="00A63D78" w:rsidRPr="00C1222D">
        <w:t>eachers.</w:t>
      </w:r>
      <w:r w:rsidRPr="00C1222D">
        <w:t xml:space="preserve"> </w:t>
      </w:r>
      <w:r w:rsidR="001D6353" w:rsidRPr="00C1222D">
        <w:t xml:space="preserve">Individual </w:t>
      </w:r>
      <w:r w:rsidR="003E6068">
        <w:t>pupils</w:t>
      </w:r>
      <w:r w:rsidR="00B34716" w:rsidRPr="00C1222D">
        <w:t xml:space="preserve"> and their peers</w:t>
      </w:r>
      <w:r w:rsidRPr="00C1222D">
        <w:t xml:space="preserve"> </w:t>
      </w:r>
      <w:r w:rsidR="00F6406C" w:rsidRPr="00C1222D">
        <w:t xml:space="preserve">are </w:t>
      </w:r>
      <w:r w:rsidR="003E6068">
        <w:t>an essential</w:t>
      </w:r>
      <w:r w:rsidR="00A63D78" w:rsidRPr="00C1222D">
        <w:t xml:space="preserve"> </w:t>
      </w:r>
      <w:r w:rsidR="003E6068">
        <w:t>part of</w:t>
      </w:r>
      <w:r w:rsidRPr="00C1222D">
        <w:t xml:space="preserve"> the process. </w:t>
      </w:r>
      <w:r w:rsidR="00A63D78" w:rsidRPr="00C1222D">
        <w:t xml:space="preserve">They </w:t>
      </w:r>
      <w:r w:rsidR="00AF5F6B" w:rsidRPr="00C1222D">
        <w:t>can be involved in several ways: through</w:t>
      </w:r>
      <w:r w:rsidR="00A57A9C" w:rsidRPr="00C1222D">
        <w:t xml:space="preserve"> </w:t>
      </w:r>
      <w:r w:rsidR="00C86A7E" w:rsidRPr="00C1222D">
        <w:t xml:space="preserve">the </w:t>
      </w:r>
      <w:r w:rsidR="00AF5F6B" w:rsidRPr="00C1222D">
        <w:t>on-going d</w:t>
      </w:r>
      <w:r w:rsidRPr="00C1222D">
        <w:t>ialogue</w:t>
      </w:r>
      <w:r w:rsidR="00AF5F6B" w:rsidRPr="00C1222D">
        <w:t xml:space="preserve"> with the teacher; through</w:t>
      </w:r>
      <w:r w:rsidRPr="00C1222D">
        <w:t xml:space="preserve"> </w:t>
      </w:r>
      <w:r w:rsidR="001567FB" w:rsidRPr="00C1222D">
        <w:t xml:space="preserve">discussions </w:t>
      </w:r>
      <w:r w:rsidR="00AF5F6B" w:rsidRPr="00C1222D">
        <w:t xml:space="preserve">with each other so that </w:t>
      </w:r>
      <w:r w:rsidR="00C86A7E" w:rsidRPr="00C1222D">
        <w:t xml:space="preserve">they </w:t>
      </w:r>
      <w:r w:rsidR="00AF5F6B" w:rsidRPr="00C1222D">
        <w:t xml:space="preserve">are </w:t>
      </w:r>
      <w:r w:rsidR="00F75A0B" w:rsidRPr="00C1222D">
        <w:t>able to share and combine their ideas</w:t>
      </w:r>
      <w:r w:rsidR="00AF5F6B" w:rsidRPr="00C1222D">
        <w:t>; through</w:t>
      </w:r>
      <w:r w:rsidR="00A57A9C" w:rsidRPr="00C1222D">
        <w:t xml:space="preserve"> </w:t>
      </w:r>
      <w:r w:rsidRPr="00C1222D">
        <w:t>self</w:t>
      </w:r>
      <w:r w:rsidR="00870D02" w:rsidRPr="00C1222D">
        <w:t>-</w:t>
      </w:r>
      <w:r w:rsidR="003E6068">
        <w:t>assessment</w:t>
      </w:r>
      <w:r w:rsidRPr="00C1222D">
        <w:t xml:space="preserve"> and peer-assessment</w:t>
      </w:r>
      <w:r w:rsidR="00870D02" w:rsidRPr="00C1222D">
        <w:t xml:space="preserve"> activities </w:t>
      </w:r>
      <w:r w:rsidR="00AF5F6B" w:rsidRPr="00C1222D">
        <w:t xml:space="preserve">that involve </w:t>
      </w:r>
      <w:r w:rsidR="003E6068">
        <w:t>pupils</w:t>
      </w:r>
      <w:r w:rsidR="00AF5F6B" w:rsidRPr="00C1222D">
        <w:t xml:space="preserve"> in assessment.</w:t>
      </w:r>
      <w:r w:rsidR="00EC5899" w:rsidRPr="00C1222D">
        <w:t xml:space="preserve"> These ideas are explored in the</w:t>
      </w:r>
      <w:r w:rsidR="001203FF" w:rsidRPr="00C1222D">
        <w:t xml:space="preserve"> following table</w:t>
      </w:r>
      <w:r w:rsidR="00EC5899" w:rsidRPr="00C1222D">
        <w:t>.</w:t>
      </w:r>
    </w:p>
    <w:tbl>
      <w:tblPr>
        <w:tblStyle w:val="Grigliatabella"/>
        <w:tblW w:w="0" w:type="auto"/>
        <w:tblInd w:w="-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tblPr>
      <w:tblGrid>
        <w:gridCol w:w="9741"/>
      </w:tblGrid>
      <w:tr w:rsidR="003E6068" w:rsidRPr="00C1222D" w:rsidTr="003E6068">
        <w:trPr>
          <w:trHeight w:val="353"/>
        </w:trPr>
        <w:tc>
          <w:tcPr>
            <w:tcW w:w="9741" w:type="dxa"/>
            <w:shd w:val="clear" w:color="auto" w:fill="1F4E79" w:themeFill="accent1" w:themeFillShade="80"/>
          </w:tcPr>
          <w:p w:rsidR="003E6068" w:rsidRPr="003E6068" w:rsidRDefault="003E6068" w:rsidP="003E6068">
            <w:pPr>
              <w:spacing w:before="60" w:after="60"/>
              <w:rPr>
                <w:b/>
                <w:color w:val="FFFFFF" w:themeColor="background1"/>
              </w:rPr>
            </w:pPr>
            <w:r w:rsidRPr="003E6068">
              <w:rPr>
                <w:color w:val="FFFFFF" w:themeColor="background1"/>
              </w:rPr>
              <w:t xml:space="preserve">On-going dialogue between teacher and </w:t>
            </w:r>
            <w:r>
              <w:rPr>
                <w:color w:val="FFFFFF" w:themeColor="background1"/>
              </w:rPr>
              <w:t>pupil</w:t>
            </w:r>
          </w:p>
        </w:tc>
      </w:tr>
      <w:tr w:rsidR="00EC5899" w:rsidRPr="00C1222D" w:rsidTr="003E6068">
        <w:trPr>
          <w:trHeight w:val="1407"/>
        </w:trPr>
        <w:tc>
          <w:tcPr>
            <w:tcW w:w="9741" w:type="dxa"/>
          </w:tcPr>
          <w:p w:rsidR="001203FF" w:rsidRPr="00907530" w:rsidRDefault="00EC5899" w:rsidP="00C05CE5">
            <w:pPr>
              <w:pStyle w:val="BodyCopy"/>
            </w:pPr>
            <w:r w:rsidRPr="00907530">
              <w:t xml:space="preserve">Formative assessment requires an on-going dialogue between teacher and </w:t>
            </w:r>
            <w:r w:rsidR="00907530" w:rsidRPr="00907530">
              <w:t>pupil</w:t>
            </w:r>
            <w:r w:rsidRPr="00907530">
              <w:t xml:space="preserve">. </w:t>
            </w:r>
          </w:p>
          <w:p w:rsidR="00EC5899" w:rsidRPr="00C1222D" w:rsidRDefault="00EC5899">
            <w:pPr>
              <w:pStyle w:val="BodyCopy"/>
            </w:pPr>
            <w:r w:rsidRPr="00C1222D">
              <w:t>This means planning opportunities in lessons to speak to individual pupils or small groups to check on progress. Getting regular feedback from pupils about their learning is also essential. For example, exit cards can be used to check on specific aspects of the learning or to get feedback about activities and teaching approaches that have been used.</w:t>
            </w:r>
          </w:p>
        </w:tc>
      </w:tr>
      <w:tr w:rsidR="003E6068" w:rsidRPr="00C1222D" w:rsidTr="003E6068">
        <w:tc>
          <w:tcPr>
            <w:tcW w:w="9741" w:type="dxa"/>
            <w:shd w:val="clear" w:color="auto" w:fill="1F4E79" w:themeFill="accent1" w:themeFillShade="80"/>
          </w:tcPr>
          <w:p w:rsidR="003E6068" w:rsidRPr="00C1222D" w:rsidRDefault="003E6068" w:rsidP="003E6068">
            <w:pPr>
              <w:spacing w:before="60" w:after="60"/>
              <w:rPr>
                <w:b/>
              </w:rPr>
            </w:pPr>
            <w:r>
              <w:rPr>
                <w:color w:val="FFFFFF" w:themeColor="background1"/>
              </w:rPr>
              <w:t>Pupils</w:t>
            </w:r>
            <w:r w:rsidRPr="003E6068">
              <w:rPr>
                <w:color w:val="FFFFFF" w:themeColor="background1"/>
              </w:rPr>
              <w:t xml:space="preserve"> help each other with their learning</w:t>
            </w:r>
          </w:p>
        </w:tc>
      </w:tr>
      <w:tr w:rsidR="00EC5899" w:rsidRPr="00C1222D" w:rsidTr="003E6068">
        <w:tc>
          <w:tcPr>
            <w:tcW w:w="9741" w:type="dxa"/>
          </w:tcPr>
          <w:p w:rsidR="00E61E8C" w:rsidRPr="00907530" w:rsidRDefault="001203FF" w:rsidP="00C05CE5">
            <w:pPr>
              <w:pStyle w:val="BodyCopy"/>
            </w:pPr>
            <w:r w:rsidRPr="00907530">
              <w:t xml:space="preserve">Getting </w:t>
            </w:r>
            <w:r w:rsidR="00907530">
              <w:t>pupils</w:t>
            </w:r>
            <w:r w:rsidRPr="00907530">
              <w:t xml:space="preserve"> involved </w:t>
            </w:r>
            <w:r w:rsidR="00E7647B" w:rsidRPr="00907530">
              <w:t xml:space="preserve">in </w:t>
            </w:r>
            <w:r w:rsidR="00E61E8C" w:rsidRPr="00907530">
              <w:t xml:space="preserve">helping </w:t>
            </w:r>
            <w:r w:rsidRPr="00907530">
              <w:t xml:space="preserve">each other </w:t>
            </w:r>
            <w:r w:rsidR="00E61E8C" w:rsidRPr="00907530">
              <w:t xml:space="preserve">with their learning through </w:t>
            </w:r>
            <w:r w:rsidR="00F60C7E" w:rsidRPr="00907530">
              <w:t>discussions and co</w:t>
            </w:r>
            <w:r w:rsidRPr="00907530">
              <w:t xml:space="preserve">operative learning tasks is </w:t>
            </w:r>
            <w:r w:rsidR="00F60C7E" w:rsidRPr="00907530">
              <w:t xml:space="preserve">an important way to </w:t>
            </w:r>
            <w:r w:rsidRPr="00907530">
              <w:t xml:space="preserve">involve </w:t>
            </w:r>
            <w:r w:rsidR="00907530">
              <w:t>pupils</w:t>
            </w:r>
            <w:r w:rsidRPr="00907530">
              <w:t xml:space="preserve"> in formative assessment. </w:t>
            </w:r>
          </w:p>
          <w:p w:rsidR="00EC5899" w:rsidRPr="00C1222D" w:rsidRDefault="00F60C7E">
            <w:pPr>
              <w:pStyle w:val="BodyCopy"/>
            </w:pPr>
            <w:r w:rsidRPr="00C1222D">
              <w:t>Co</w:t>
            </w:r>
            <w:r w:rsidR="001203FF" w:rsidRPr="00C1222D">
              <w:t xml:space="preserve">operative learning tasks such as ‘think pair share’ </w:t>
            </w:r>
            <w:r w:rsidR="00E61E8C" w:rsidRPr="00C1222D">
              <w:t xml:space="preserve">help </w:t>
            </w:r>
            <w:r w:rsidR="00DD1C19">
              <w:t>pupils</w:t>
            </w:r>
            <w:r w:rsidR="001203FF" w:rsidRPr="00C1222D">
              <w:t xml:space="preserve"> </w:t>
            </w:r>
            <w:r w:rsidR="00E61E8C" w:rsidRPr="00C1222D">
              <w:t>to share and combine their ideas.</w:t>
            </w:r>
          </w:p>
        </w:tc>
      </w:tr>
      <w:tr w:rsidR="003E6068" w:rsidRPr="00C1222D" w:rsidTr="003E6068">
        <w:tc>
          <w:tcPr>
            <w:tcW w:w="9741" w:type="dxa"/>
            <w:shd w:val="clear" w:color="auto" w:fill="1F4E79" w:themeFill="accent1" w:themeFillShade="80"/>
          </w:tcPr>
          <w:p w:rsidR="003E6068" w:rsidRPr="00C1222D" w:rsidRDefault="003E6068" w:rsidP="003E6068">
            <w:pPr>
              <w:spacing w:before="60" w:after="60"/>
              <w:rPr>
                <w:b/>
              </w:rPr>
            </w:pPr>
            <w:r w:rsidRPr="003E6068">
              <w:rPr>
                <w:color w:val="FFFFFF" w:themeColor="background1"/>
              </w:rPr>
              <w:t>Peer-assessment and self-assessment</w:t>
            </w:r>
          </w:p>
        </w:tc>
      </w:tr>
      <w:tr w:rsidR="00EC5899" w:rsidRPr="00C1222D" w:rsidTr="003E6068">
        <w:tc>
          <w:tcPr>
            <w:tcW w:w="9741" w:type="dxa"/>
          </w:tcPr>
          <w:p w:rsidR="00E61E8C" w:rsidRPr="00907530" w:rsidRDefault="00907530" w:rsidP="00C05CE5">
            <w:pPr>
              <w:pStyle w:val="BodyCopy"/>
            </w:pPr>
            <w:r>
              <w:t>Peer</w:t>
            </w:r>
            <w:r w:rsidR="00E61E8C" w:rsidRPr="00907530">
              <w:t xml:space="preserve"> and self-assessment </w:t>
            </w:r>
            <w:r w:rsidR="001203FF" w:rsidRPr="00907530">
              <w:t xml:space="preserve">opportunities enable </w:t>
            </w:r>
            <w:r>
              <w:t>pupils</w:t>
            </w:r>
            <w:r w:rsidR="001203FF" w:rsidRPr="00907530">
              <w:t xml:space="preserve"> to be involved in the process of assessment and contribute to a shared sense of ownership over the learning. </w:t>
            </w:r>
          </w:p>
          <w:p w:rsidR="001203FF" w:rsidRPr="00C1222D" w:rsidRDefault="001203FF">
            <w:pPr>
              <w:pStyle w:val="BodyCopy"/>
            </w:pPr>
            <w:r w:rsidRPr="00C1222D">
              <w:t xml:space="preserve">Peer-assessment works best when </w:t>
            </w:r>
            <w:r w:rsidR="00907530">
              <w:t>pupils</w:t>
            </w:r>
            <w:r w:rsidRPr="00C1222D">
              <w:t xml:space="preserve"> are asked to give feedback to a peer on specific aspects of their learning, such as a specific aspect of the quality of a piece of work. </w:t>
            </w:r>
            <w:r w:rsidR="00907530">
              <w:t xml:space="preserve">Pupils </w:t>
            </w:r>
            <w:r w:rsidR="00957766">
              <w:t xml:space="preserve">who find it difficult </w:t>
            </w:r>
            <w:r w:rsidRPr="00C1222D">
              <w:t>to give effective feedback to each other if the feedback task is too complex.</w:t>
            </w:r>
          </w:p>
          <w:p w:rsidR="00EC5899" w:rsidRPr="00C1222D" w:rsidRDefault="00E61E8C">
            <w:pPr>
              <w:pStyle w:val="BodyCopy"/>
            </w:pPr>
            <w:r w:rsidRPr="00C1222D">
              <w:t>S</w:t>
            </w:r>
            <w:r w:rsidR="001203FF" w:rsidRPr="00C1222D">
              <w:t xml:space="preserve">elf-assessment needs to be carefully planned for and supported. </w:t>
            </w:r>
            <w:r w:rsidR="00E7647B" w:rsidRPr="00C1222D">
              <w:t>For example, l</w:t>
            </w:r>
            <w:r w:rsidR="001203FF" w:rsidRPr="00C1222D">
              <w:t xml:space="preserve">earning </w:t>
            </w:r>
            <w:r w:rsidR="00957766">
              <w:t xml:space="preserve">diaries </w:t>
            </w:r>
            <w:r w:rsidR="001203FF" w:rsidRPr="00C1222D">
              <w:t>kept by pupils can reveal areas that need clarification or specific skills that need further development. This can be a source of vital information for the teacher.</w:t>
            </w:r>
          </w:p>
        </w:tc>
      </w:tr>
    </w:tbl>
    <w:p w:rsidR="00870D02" w:rsidRPr="00C1222D" w:rsidRDefault="001D164A" w:rsidP="00C05CE5">
      <w:pPr>
        <w:pStyle w:val="BodyCopy"/>
      </w:pPr>
      <w:r w:rsidRPr="00C1222D">
        <w:t>Wiliam</w:t>
      </w:r>
      <w:r w:rsidR="003F057F" w:rsidRPr="00C1222D">
        <w:t xml:space="preserve"> insists that his </w:t>
      </w:r>
      <w:r w:rsidRPr="00C1222D">
        <w:t>definition</w:t>
      </w:r>
      <w:r w:rsidR="00870D02" w:rsidRPr="00C1222D">
        <w:t xml:space="preserve"> of formative assessment</w:t>
      </w:r>
      <w:r w:rsidRPr="00C1222D">
        <w:t xml:space="preserve"> </w:t>
      </w:r>
      <w:r w:rsidR="001203FF" w:rsidRPr="00C1222D">
        <w:t xml:space="preserve">needs </w:t>
      </w:r>
      <w:r w:rsidR="00A63D78" w:rsidRPr="00C1222D">
        <w:t>to be</w:t>
      </w:r>
      <w:r w:rsidR="003F057F" w:rsidRPr="00C1222D">
        <w:t xml:space="preserve"> </w:t>
      </w:r>
      <w:r w:rsidR="00957766">
        <w:t>general</w:t>
      </w:r>
      <w:r w:rsidR="003F057F" w:rsidRPr="00C1222D">
        <w:t xml:space="preserve"> </w:t>
      </w:r>
      <w:r w:rsidR="0014110E" w:rsidRPr="00C1222D">
        <w:t xml:space="preserve">because it </w:t>
      </w:r>
      <w:r w:rsidR="00E7647B" w:rsidRPr="00C1222D">
        <w:t xml:space="preserve">has </w:t>
      </w:r>
      <w:r w:rsidR="0014110E" w:rsidRPr="00C1222D">
        <w:t>to</w:t>
      </w:r>
      <w:r w:rsidR="003F057F" w:rsidRPr="00C1222D">
        <w:t xml:space="preserve"> </w:t>
      </w:r>
      <w:r w:rsidR="00990B29" w:rsidRPr="00C1222D">
        <w:t>cover</w:t>
      </w:r>
      <w:r w:rsidR="003F057F" w:rsidRPr="00C1222D">
        <w:t xml:space="preserve"> the range of </w:t>
      </w:r>
      <w:r w:rsidR="005E08C2" w:rsidRPr="00C1222D">
        <w:t>approaches that can be considered formative assessment. Th</w:t>
      </w:r>
      <w:r w:rsidR="00A63D78" w:rsidRPr="00C1222D">
        <w:t>is</w:t>
      </w:r>
      <w:r w:rsidR="001567FB" w:rsidRPr="00C1222D">
        <w:t xml:space="preserve"> include</w:t>
      </w:r>
      <w:r w:rsidR="00A63D78" w:rsidRPr="00C1222D">
        <w:t>s</w:t>
      </w:r>
      <w:r w:rsidR="00F32E2B" w:rsidRPr="00C1222D">
        <w:t>:</w:t>
      </w:r>
      <w:r w:rsidR="005E08C2" w:rsidRPr="00C1222D">
        <w:t xml:space="preserve"> </w:t>
      </w:r>
      <w:r w:rsidR="003F057F" w:rsidRPr="00C1222D">
        <w:t>proactive, i</w:t>
      </w:r>
      <w:r w:rsidR="005E08C2" w:rsidRPr="00C1222D">
        <w:t>n</w:t>
      </w:r>
      <w:r w:rsidR="003F057F" w:rsidRPr="00C1222D">
        <w:t>teractive and r</w:t>
      </w:r>
      <w:r w:rsidR="005E08C2" w:rsidRPr="00C1222D">
        <w:t>etro</w:t>
      </w:r>
      <w:r w:rsidR="003F057F" w:rsidRPr="00C1222D">
        <w:t>a</w:t>
      </w:r>
      <w:r w:rsidR="005E08C2" w:rsidRPr="00C1222D">
        <w:t>c</w:t>
      </w:r>
      <w:r w:rsidR="003F057F" w:rsidRPr="00C1222D">
        <w:t>tive</w:t>
      </w:r>
      <w:r w:rsidR="005E08C2" w:rsidRPr="00C1222D">
        <w:t xml:space="preserve"> </w:t>
      </w:r>
      <w:r w:rsidR="00F32E2B" w:rsidRPr="00C1222D">
        <w:t>approaches;</w:t>
      </w:r>
      <w:r w:rsidR="003F057F" w:rsidRPr="00C1222D">
        <w:t xml:space="preserve"> </w:t>
      </w:r>
      <w:r w:rsidR="00F32E2B" w:rsidRPr="00C1222D">
        <w:t xml:space="preserve">formative assessment </w:t>
      </w:r>
      <w:r w:rsidR="005E08C2" w:rsidRPr="00C1222D">
        <w:t xml:space="preserve">that </w:t>
      </w:r>
      <w:r w:rsidR="00F32E2B" w:rsidRPr="00C1222D">
        <w:t>is</w:t>
      </w:r>
      <w:r w:rsidR="005E08C2" w:rsidRPr="00C1222D">
        <w:t xml:space="preserve"> planned ove</w:t>
      </w:r>
      <w:r w:rsidR="00F32E2B" w:rsidRPr="00C1222D">
        <w:t>r long, medium and short time cycles;</w:t>
      </w:r>
      <w:r w:rsidR="005E08C2" w:rsidRPr="00C1222D">
        <w:t xml:space="preserve"> a </w:t>
      </w:r>
      <w:r w:rsidR="00F32E2B" w:rsidRPr="00C1222D">
        <w:t>variety</w:t>
      </w:r>
      <w:r w:rsidR="003F057F" w:rsidRPr="00C1222D">
        <w:t xml:space="preserve"> of </w:t>
      </w:r>
      <w:r w:rsidR="00C86A7E" w:rsidRPr="00C1222D">
        <w:t>techniques</w:t>
      </w:r>
      <w:r w:rsidR="005E08C2" w:rsidRPr="00C1222D">
        <w:t xml:space="preserve"> used in the classroom.</w:t>
      </w:r>
      <w:r w:rsidR="003F057F" w:rsidRPr="00C1222D">
        <w:t xml:space="preserve"> </w:t>
      </w:r>
    </w:p>
    <w:p w:rsidR="001567FB" w:rsidRPr="00C1222D" w:rsidRDefault="00957766">
      <w:pPr>
        <w:pStyle w:val="BodyCopy"/>
      </w:pPr>
      <w:r>
        <w:t>We</w:t>
      </w:r>
      <w:r w:rsidR="00251AFD" w:rsidRPr="00C1222D">
        <w:t xml:space="preserve"> need to define</w:t>
      </w:r>
      <w:r w:rsidR="005E08C2" w:rsidRPr="00C1222D">
        <w:t xml:space="preserve"> and understand</w:t>
      </w:r>
      <w:r w:rsidR="00251AFD" w:rsidRPr="00C1222D">
        <w:t xml:space="preserve"> formative assessment in </w:t>
      </w:r>
      <w:r w:rsidR="005E08C2" w:rsidRPr="00C1222D">
        <w:t>this</w:t>
      </w:r>
      <w:r w:rsidR="00251AFD" w:rsidRPr="00C1222D">
        <w:t xml:space="preserve"> broad way but then focus on exactly </w:t>
      </w:r>
      <w:r w:rsidR="00251AFD" w:rsidRPr="00990B29">
        <w:rPr>
          <w:b/>
          <w:i/>
          <w:iCs/>
          <w:color w:val="1F4E79" w:themeColor="accent1" w:themeShade="80"/>
        </w:rPr>
        <w:t>how</w:t>
      </w:r>
      <w:r w:rsidR="00251AFD" w:rsidRPr="00C1222D">
        <w:t xml:space="preserve"> formative assessment can have most impact on </w:t>
      </w:r>
      <w:r w:rsidR="00990B29">
        <w:t>pupils</w:t>
      </w:r>
      <w:r w:rsidR="00251AFD" w:rsidRPr="00C1222D">
        <w:t xml:space="preserve">. </w:t>
      </w:r>
      <w:r w:rsidR="005E08C2" w:rsidRPr="00C1222D">
        <w:t xml:space="preserve">According to the research that Wiliam has undertaken and </w:t>
      </w:r>
      <w:r w:rsidR="00870D02" w:rsidRPr="00C1222D">
        <w:t xml:space="preserve">reviewed, </w:t>
      </w:r>
      <w:r w:rsidR="00F65DDC" w:rsidRPr="00990B29">
        <w:rPr>
          <w:b/>
          <w:color w:val="1F4E79" w:themeColor="accent1" w:themeShade="80"/>
        </w:rPr>
        <w:t xml:space="preserve">short </w:t>
      </w:r>
      <w:r w:rsidR="00870D02" w:rsidRPr="00990B29">
        <w:rPr>
          <w:b/>
          <w:color w:val="1F4E79" w:themeColor="accent1" w:themeShade="80"/>
        </w:rPr>
        <w:t>cycle</w:t>
      </w:r>
      <w:r w:rsidR="005E08C2" w:rsidRPr="00990B29">
        <w:rPr>
          <w:b/>
          <w:color w:val="1F4E79" w:themeColor="accent1" w:themeShade="80"/>
        </w:rPr>
        <w:t xml:space="preserve"> </w:t>
      </w:r>
      <w:r w:rsidR="00623BF9" w:rsidRPr="00990B29">
        <w:rPr>
          <w:b/>
          <w:color w:val="1F4E79" w:themeColor="accent1" w:themeShade="80"/>
        </w:rPr>
        <w:t xml:space="preserve">and </w:t>
      </w:r>
      <w:r w:rsidR="005E08C2" w:rsidRPr="00990B29">
        <w:rPr>
          <w:b/>
          <w:color w:val="1F4E79" w:themeColor="accent1" w:themeShade="80"/>
        </w:rPr>
        <w:t xml:space="preserve">interactive responses have the most benefit for </w:t>
      </w:r>
      <w:r w:rsidR="00990B29">
        <w:rPr>
          <w:b/>
          <w:color w:val="1F4E79" w:themeColor="accent1" w:themeShade="80"/>
        </w:rPr>
        <w:t>pupils</w:t>
      </w:r>
      <w:r w:rsidR="005E08C2" w:rsidRPr="00C1222D">
        <w:t xml:space="preserve">. </w:t>
      </w:r>
      <w:r w:rsidR="001567FB" w:rsidRPr="00C1222D">
        <w:t xml:space="preserve">That is why in the next section of the handbook the focus </w:t>
      </w:r>
      <w:r w:rsidR="00A63D78" w:rsidRPr="00C1222D">
        <w:t>is</w:t>
      </w:r>
      <w:r w:rsidR="00F65DDC" w:rsidRPr="00C1222D">
        <w:t xml:space="preserve"> on a short </w:t>
      </w:r>
      <w:r w:rsidR="001567FB" w:rsidRPr="00C1222D">
        <w:t>cycle and interactive approach to formative assessment.</w:t>
      </w:r>
    </w:p>
    <w:p w:rsidR="00EB6E61" w:rsidRPr="00C1222D" w:rsidRDefault="005E08C2">
      <w:pPr>
        <w:pStyle w:val="BodyCopy"/>
        <w:rPr>
          <w:rFonts w:eastAsia="MS PGothic" w:cs="Arial"/>
          <w:b/>
          <w:color w:val="0B72B9"/>
          <w:sz w:val="28"/>
          <w:szCs w:val="36"/>
        </w:rPr>
      </w:pPr>
      <w:r w:rsidRPr="00C1222D">
        <w:t xml:space="preserve">Based on </w:t>
      </w:r>
      <w:r w:rsidR="00A63D78" w:rsidRPr="00C1222D">
        <w:t xml:space="preserve">his </w:t>
      </w:r>
      <w:r w:rsidRPr="00C1222D">
        <w:t>research</w:t>
      </w:r>
      <w:r w:rsidR="001567FB" w:rsidRPr="00C1222D">
        <w:t>,</w:t>
      </w:r>
      <w:r w:rsidRPr="00C1222D">
        <w:t xml:space="preserve"> Wiliam has also put forward five principles of formative</w:t>
      </w:r>
      <w:r w:rsidR="00870D02" w:rsidRPr="00C1222D">
        <w:t xml:space="preserve"> assessment </w:t>
      </w:r>
      <w:r w:rsidR="001567FB" w:rsidRPr="00C1222D">
        <w:t>that</w:t>
      </w:r>
      <w:r w:rsidR="00870D02" w:rsidRPr="00C1222D">
        <w:t xml:space="preserve"> help </w:t>
      </w:r>
      <w:r w:rsidR="00A63D78" w:rsidRPr="00C1222D">
        <w:t xml:space="preserve">to </w:t>
      </w:r>
      <w:r w:rsidR="00EB6E61" w:rsidRPr="00C1222D">
        <w:t xml:space="preserve">show </w:t>
      </w:r>
      <w:r w:rsidR="00A63D78" w:rsidRPr="00C1222D">
        <w:t>what makes</w:t>
      </w:r>
      <w:r w:rsidR="00870D02" w:rsidRPr="00C1222D">
        <w:t xml:space="preserve"> formative assessment</w:t>
      </w:r>
      <w:r w:rsidR="00A63D78" w:rsidRPr="00C1222D">
        <w:t xml:space="preserve"> most effective</w:t>
      </w:r>
      <w:r w:rsidR="00870D02" w:rsidRPr="00C1222D">
        <w:t>.</w:t>
      </w:r>
      <w:r w:rsidR="00EB6E61" w:rsidRPr="00C1222D">
        <w:br w:type="page"/>
      </w:r>
    </w:p>
    <w:p w:rsidR="001D164A" w:rsidRPr="00990B29" w:rsidRDefault="001D164A" w:rsidP="00D92D16">
      <w:pPr>
        <w:pStyle w:val="Titolo2"/>
      </w:pPr>
      <w:bookmarkStart w:id="16" w:name="_Toc377118726"/>
      <w:r w:rsidRPr="00990B29">
        <w:lastRenderedPageBreak/>
        <w:t>Wiliam’s five principles</w:t>
      </w:r>
      <w:bookmarkEnd w:id="16"/>
    </w:p>
    <w:p w:rsidR="009344C2" w:rsidRPr="00C1222D" w:rsidRDefault="00BA2ACF" w:rsidP="00C05CE5">
      <w:pPr>
        <w:pStyle w:val="BodyCopy"/>
      </w:pPr>
      <w:r w:rsidRPr="00C1222D">
        <w:t xml:space="preserve">Wiliam insists that the ‘big idea’ in formative assessment is that teaching </w:t>
      </w:r>
      <w:r w:rsidRPr="00AB5119">
        <w:rPr>
          <w:b/>
          <w:bCs/>
          <w:i/>
          <w:color w:val="1F4E79" w:themeColor="accent1" w:themeShade="80"/>
        </w:rPr>
        <w:t>adapts</w:t>
      </w:r>
      <w:r w:rsidRPr="00AB5119">
        <w:rPr>
          <w:color w:val="1F4E79" w:themeColor="accent1" w:themeShade="80"/>
        </w:rPr>
        <w:t xml:space="preserve"> </w:t>
      </w:r>
      <w:r w:rsidRPr="00C1222D">
        <w:t xml:space="preserve">to the needs of each </w:t>
      </w:r>
      <w:r w:rsidR="00AB5119">
        <w:t>pupil</w:t>
      </w:r>
      <w:r w:rsidRPr="00C1222D">
        <w:t xml:space="preserve">. Evidence about learning is gathered to then adjust teaching to meet the needs of </w:t>
      </w:r>
      <w:r w:rsidR="00AB5119">
        <w:t>pupils</w:t>
      </w:r>
      <w:r w:rsidRPr="00C1222D">
        <w:t xml:space="preserve">. </w:t>
      </w:r>
    </w:p>
    <w:p w:rsidR="00A171A9" w:rsidRPr="00C1222D" w:rsidRDefault="002A1E42">
      <w:pPr>
        <w:pStyle w:val="BodyCopy"/>
      </w:pPr>
      <w:r w:rsidRPr="00C1222D">
        <w:t>Asking t</w:t>
      </w:r>
      <w:r w:rsidR="00BA2ACF" w:rsidRPr="00C1222D">
        <w:t>he three key questions for formative assessment</w:t>
      </w:r>
      <w:r w:rsidR="00AB5119">
        <w:t>:</w:t>
      </w:r>
      <w:r w:rsidR="00BA2ACF" w:rsidRPr="00C1222D">
        <w:t xml:space="preserve"> </w:t>
      </w:r>
      <w:r w:rsidR="00BA2ACF" w:rsidRPr="002E0737">
        <w:rPr>
          <w:i/>
          <w:iCs/>
        </w:rPr>
        <w:t xml:space="preserve">where are we going?; where is each </w:t>
      </w:r>
      <w:r w:rsidR="002E0737" w:rsidRPr="002E0737">
        <w:rPr>
          <w:i/>
          <w:iCs/>
        </w:rPr>
        <w:t>pupil</w:t>
      </w:r>
      <w:r w:rsidR="00BA2ACF" w:rsidRPr="002E0737">
        <w:rPr>
          <w:i/>
          <w:iCs/>
        </w:rPr>
        <w:t xml:space="preserve"> now?; how to get there?</w:t>
      </w:r>
      <w:r w:rsidR="00BA2ACF" w:rsidRPr="00C1222D">
        <w:t xml:space="preserve"> require</w:t>
      </w:r>
      <w:r w:rsidRPr="00C1222D">
        <w:t>s teaching approaches and ideas that give roles to the</w:t>
      </w:r>
      <w:r w:rsidR="00BA2ACF" w:rsidRPr="00C1222D">
        <w:t xml:space="preserve"> teacher, peers and individual </w:t>
      </w:r>
      <w:r w:rsidR="002E0737">
        <w:t>pupils</w:t>
      </w:r>
      <w:r w:rsidRPr="00C1222D">
        <w:t xml:space="preserve"> in the process of learning.</w:t>
      </w:r>
      <w:r w:rsidR="00BA2ACF" w:rsidRPr="00C1222D">
        <w:t xml:space="preserve"> </w:t>
      </w:r>
    </w:p>
    <w:p w:rsidR="002A1E42" w:rsidRPr="00C1222D" w:rsidRDefault="002A1E42">
      <w:pPr>
        <w:pStyle w:val="BodyCopy"/>
      </w:pPr>
      <w:r w:rsidRPr="00C1222D">
        <w:t>Wiliam has formulated five principles that can guide all formative assessment practice</w:t>
      </w:r>
      <w:r w:rsidR="002E0737">
        <w:t>s</w:t>
      </w:r>
      <w:r w:rsidRPr="00C1222D">
        <w:t xml:space="preserve"> and help teaching be</w:t>
      </w:r>
      <w:r w:rsidR="001D6353" w:rsidRPr="00C1222D">
        <w:t>come</w:t>
      </w:r>
      <w:r w:rsidRPr="00C1222D">
        <w:t xml:space="preserve"> adaptive and responsive.</w:t>
      </w:r>
    </w:p>
    <w:p w:rsidR="001D15C5" w:rsidRPr="00C1222D" w:rsidRDefault="002A1E42">
      <w:pPr>
        <w:pStyle w:val="BodyCopy"/>
      </w:pPr>
      <w:r w:rsidRPr="00C1222D">
        <w:t xml:space="preserve">Here are </w:t>
      </w:r>
      <w:r w:rsidR="00442048" w:rsidRPr="00C1222D">
        <w:t xml:space="preserve">the </w:t>
      </w:r>
      <w:r w:rsidRPr="00C1222D">
        <w:t>five principles:</w:t>
      </w:r>
    </w:p>
    <w:p w:rsidR="003F057F" w:rsidRPr="00AB5119" w:rsidRDefault="00412FB0" w:rsidP="00412FB0">
      <w:pPr>
        <w:pStyle w:val="NumberList"/>
        <w:numPr>
          <w:ilvl w:val="0"/>
          <w:numId w:val="22"/>
        </w:numPr>
        <w:tabs>
          <w:tab w:val="num" w:pos="1134"/>
        </w:tabs>
        <w:ind w:left="1134" w:hanging="709"/>
        <w:rPr>
          <w:b/>
          <w:bCs/>
          <w:color w:val="1F4E79" w:themeColor="accent1" w:themeShade="80"/>
        </w:rPr>
      </w:pPr>
      <w:r>
        <w:rPr>
          <w:b/>
          <w:bCs/>
          <w:color w:val="1F4E79" w:themeColor="accent1" w:themeShade="80"/>
        </w:rPr>
        <w:t>S</w:t>
      </w:r>
      <w:r w:rsidR="00442048" w:rsidRPr="00AB5119">
        <w:rPr>
          <w:b/>
          <w:bCs/>
          <w:color w:val="1F4E79" w:themeColor="accent1" w:themeShade="80"/>
        </w:rPr>
        <w:t>haring</w:t>
      </w:r>
      <w:r w:rsidR="00F65DDC" w:rsidRPr="00AB5119">
        <w:rPr>
          <w:b/>
          <w:bCs/>
          <w:color w:val="1F4E79" w:themeColor="accent1" w:themeShade="80"/>
        </w:rPr>
        <w:t xml:space="preserve"> </w:t>
      </w:r>
      <w:r>
        <w:rPr>
          <w:b/>
          <w:bCs/>
          <w:color w:val="1F4E79" w:themeColor="accent1" w:themeShade="80"/>
        </w:rPr>
        <w:t xml:space="preserve">and understanding </w:t>
      </w:r>
      <w:r w:rsidR="00F65DDC" w:rsidRPr="00AB5119">
        <w:rPr>
          <w:b/>
          <w:bCs/>
          <w:color w:val="1F4E79" w:themeColor="accent1" w:themeShade="80"/>
        </w:rPr>
        <w:t xml:space="preserve">learning </w:t>
      </w:r>
      <w:r w:rsidR="00442048" w:rsidRPr="00AB5119">
        <w:rPr>
          <w:b/>
          <w:bCs/>
          <w:color w:val="1F4E79" w:themeColor="accent1" w:themeShade="80"/>
        </w:rPr>
        <w:t xml:space="preserve">objectives </w:t>
      </w:r>
      <w:r w:rsidR="00F65DDC" w:rsidRPr="00AB5119">
        <w:rPr>
          <w:b/>
          <w:bCs/>
          <w:color w:val="1F4E79" w:themeColor="accent1" w:themeShade="80"/>
        </w:rPr>
        <w:t>and success criteria</w:t>
      </w:r>
    </w:p>
    <w:p w:rsidR="003F057F" w:rsidRPr="00AB5119" w:rsidRDefault="00442048" w:rsidP="002E0737">
      <w:pPr>
        <w:pStyle w:val="NumberList"/>
        <w:numPr>
          <w:ilvl w:val="0"/>
          <w:numId w:val="22"/>
        </w:numPr>
        <w:tabs>
          <w:tab w:val="num" w:pos="1134"/>
        </w:tabs>
        <w:ind w:left="1134" w:hanging="709"/>
        <w:rPr>
          <w:b/>
          <w:bCs/>
          <w:color w:val="1F4E79" w:themeColor="accent1" w:themeShade="80"/>
        </w:rPr>
      </w:pPr>
      <w:r w:rsidRPr="00AB5119">
        <w:rPr>
          <w:b/>
          <w:bCs/>
          <w:color w:val="1F4E79" w:themeColor="accent1" w:themeShade="80"/>
        </w:rPr>
        <w:t xml:space="preserve">Helping </w:t>
      </w:r>
      <w:r w:rsidR="002E0737">
        <w:rPr>
          <w:b/>
          <w:bCs/>
          <w:color w:val="1F4E79" w:themeColor="accent1" w:themeShade="80"/>
        </w:rPr>
        <w:t>pupils</w:t>
      </w:r>
      <w:r w:rsidRPr="00AB5119">
        <w:rPr>
          <w:b/>
          <w:bCs/>
          <w:color w:val="1F4E79" w:themeColor="accent1" w:themeShade="80"/>
        </w:rPr>
        <w:t xml:space="preserve"> to produce </w:t>
      </w:r>
      <w:r w:rsidR="00A171A9" w:rsidRPr="00AB5119">
        <w:rPr>
          <w:b/>
          <w:bCs/>
          <w:color w:val="1F4E79" w:themeColor="accent1" w:themeShade="80"/>
        </w:rPr>
        <w:t>evidence of learning</w:t>
      </w:r>
      <w:r w:rsidR="005B0B28">
        <w:rPr>
          <w:b/>
          <w:bCs/>
          <w:color w:val="1F4E79" w:themeColor="accent1" w:themeShade="80"/>
        </w:rPr>
        <w:t xml:space="preserve"> (e.g. classroom discussions)</w:t>
      </w:r>
    </w:p>
    <w:p w:rsidR="003F057F" w:rsidRPr="00AB5119" w:rsidRDefault="00442048" w:rsidP="00AB5119">
      <w:pPr>
        <w:pStyle w:val="NumberList"/>
        <w:numPr>
          <w:ilvl w:val="0"/>
          <w:numId w:val="22"/>
        </w:numPr>
        <w:tabs>
          <w:tab w:val="num" w:pos="1134"/>
        </w:tabs>
        <w:ind w:left="1134" w:hanging="709"/>
        <w:rPr>
          <w:b/>
          <w:bCs/>
          <w:color w:val="1F4E79" w:themeColor="accent1" w:themeShade="80"/>
        </w:rPr>
      </w:pPr>
      <w:r w:rsidRPr="00AB5119">
        <w:rPr>
          <w:b/>
          <w:bCs/>
          <w:color w:val="1F4E79" w:themeColor="accent1" w:themeShade="80"/>
        </w:rPr>
        <w:t xml:space="preserve">Giving </w:t>
      </w:r>
      <w:r w:rsidR="00A171A9" w:rsidRPr="00AB5119">
        <w:rPr>
          <w:b/>
          <w:bCs/>
          <w:color w:val="1F4E79" w:themeColor="accent1" w:themeShade="80"/>
        </w:rPr>
        <w:t>feedback that moves learning forward</w:t>
      </w:r>
    </w:p>
    <w:p w:rsidR="003F057F" w:rsidRPr="00AB5119" w:rsidRDefault="00302E4F" w:rsidP="002E0737">
      <w:pPr>
        <w:pStyle w:val="NumberList"/>
        <w:numPr>
          <w:ilvl w:val="0"/>
          <w:numId w:val="22"/>
        </w:numPr>
        <w:tabs>
          <w:tab w:val="num" w:pos="1134"/>
        </w:tabs>
        <w:ind w:left="1134" w:hanging="709"/>
        <w:rPr>
          <w:b/>
          <w:bCs/>
          <w:color w:val="1F4E79" w:themeColor="accent1" w:themeShade="80"/>
        </w:rPr>
      </w:pPr>
      <w:r w:rsidRPr="00AB5119">
        <w:rPr>
          <w:b/>
          <w:bCs/>
          <w:color w:val="1F4E79" w:themeColor="accent1" w:themeShade="80"/>
        </w:rPr>
        <w:t xml:space="preserve">Helping </w:t>
      </w:r>
      <w:r w:rsidR="002E0737">
        <w:rPr>
          <w:b/>
          <w:bCs/>
          <w:color w:val="1F4E79" w:themeColor="accent1" w:themeShade="80"/>
        </w:rPr>
        <w:t>pupils</w:t>
      </w:r>
      <w:r w:rsidR="002E0737" w:rsidRPr="00AB5119">
        <w:rPr>
          <w:b/>
          <w:bCs/>
          <w:color w:val="1F4E79" w:themeColor="accent1" w:themeShade="80"/>
        </w:rPr>
        <w:t xml:space="preserve"> </w:t>
      </w:r>
      <w:r w:rsidR="00442048" w:rsidRPr="00AB5119">
        <w:rPr>
          <w:b/>
          <w:bCs/>
          <w:color w:val="1F4E79" w:themeColor="accent1" w:themeShade="80"/>
        </w:rPr>
        <w:t>to help and support each other with their learning</w:t>
      </w:r>
      <w:r w:rsidR="00A171A9" w:rsidRPr="00AB5119">
        <w:rPr>
          <w:b/>
          <w:bCs/>
          <w:color w:val="1F4E79" w:themeColor="accent1" w:themeShade="80"/>
        </w:rPr>
        <w:t xml:space="preserve"> </w:t>
      </w:r>
    </w:p>
    <w:p w:rsidR="00A63B32" w:rsidRPr="00AB5119" w:rsidRDefault="00302E4F" w:rsidP="002E0737">
      <w:pPr>
        <w:pStyle w:val="NumberList"/>
        <w:numPr>
          <w:ilvl w:val="0"/>
          <w:numId w:val="22"/>
        </w:numPr>
        <w:tabs>
          <w:tab w:val="num" w:pos="1134"/>
        </w:tabs>
        <w:ind w:left="1134" w:hanging="709"/>
        <w:rPr>
          <w:b/>
          <w:bCs/>
          <w:color w:val="1F4E79" w:themeColor="accent1" w:themeShade="80"/>
        </w:rPr>
      </w:pPr>
      <w:r w:rsidRPr="00AB5119">
        <w:rPr>
          <w:b/>
          <w:bCs/>
          <w:color w:val="1F4E79" w:themeColor="accent1" w:themeShade="80"/>
        </w:rPr>
        <w:t xml:space="preserve">Helping </w:t>
      </w:r>
      <w:r w:rsidR="002E0737">
        <w:rPr>
          <w:b/>
          <w:bCs/>
          <w:color w:val="1F4E79" w:themeColor="accent1" w:themeShade="80"/>
        </w:rPr>
        <w:t>pupils</w:t>
      </w:r>
      <w:r w:rsidR="002E0737" w:rsidRPr="00AB5119">
        <w:rPr>
          <w:b/>
          <w:bCs/>
          <w:color w:val="1F4E79" w:themeColor="accent1" w:themeShade="80"/>
        </w:rPr>
        <w:t xml:space="preserve"> </w:t>
      </w:r>
      <w:r w:rsidRPr="00AB5119">
        <w:rPr>
          <w:b/>
          <w:bCs/>
          <w:color w:val="1F4E79" w:themeColor="accent1" w:themeShade="80"/>
        </w:rPr>
        <w:t xml:space="preserve">to be </w:t>
      </w:r>
      <w:r w:rsidR="00A171A9" w:rsidRPr="00AB5119">
        <w:rPr>
          <w:b/>
          <w:bCs/>
          <w:color w:val="1F4E79" w:themeColor="accent1" w:themeShade="80"/>
        </w:rPr>
        <w:t>owners of their learning</w:t>
      </w:r>
      <w:r w:rsidR="00A63B32" w:rsidRPr="00AB5119">
        <w:rPr>
          <w:b/>
          <w:bCs/>
          <w:color w:val="1F4E79" w:themeColor="accent1" w:themeShade="80"/>
        </w:rPr>
        <w:t xml:space="preserve"> </w:t>
      </w:r>
    </w:p>
    <w:p w:rsidR="004C37ED" w:rsidRPr="00C1222D" w:rsidRDefault="00A171A9" w:rsidP="00C53DE7">
      <w:pPr>
        <w:pStyle w:val="BodyCopy"/>
      </w:pPr>
      <w:r w:rsidRPr="00C1222D">
        <w:t>(</w:t>
      </w:r>
      <w:r w:rsidR="00442048" w:rsidRPr="00C1222D">
        <w:t xml:space="preserve">Adapted from </w:t>
      </w:r>
      <w:r w:rsidRPr="00C1222D">
        <w:t>Wiliam, 2018, p 52)</w:t>
      </w:r>
    </w:p>
    <w:p w:rsidR="00B144F1" w:rsidRPr="00C1222D" w:rsidRDefault="0014110E" w:rsidP="00C05CE5">
      <w:pPr>
        <w:pStyle w:val="BodyCopy"/>
      </w:pPr>
      <w:r w:rsidRPr="00C1222D">
        <w:t xml:space="preserve">Using these principles to </w:t>
      </w:r>
      <w:r w:rsidR="00697900" w:rsidRPr="00C1222D">
        <w:t>plan</w:t>
      </w:r>
      <w:r w:rsidRPr="00C1222D">
        <w:t xml:space="preserve"> </w:t>
      </w:r>
      <w:r w:rsidR="002A1E42" w:rsidRPr="00C1222D">
        <w:t xml:space="preserve">and guide </w:t>
      </w:r>
      <w:r w:rsidR="004C37ED" w:rsidRPr="00C1222D">
        <w:t>minute-by-minute, day-by-day</w:t>
      </w:r>
      <w:r w:rsidRPr="00C1222D">
        <w:t xml:space="preserve"> </w:t>
      </w:r>
      <w:r w:rsidR="00C86A7E" w:rsidRPr="00C1222D">
        <w:t>formative assessment</w:t>
      </w:r>
      <w:r w:rsidR="00697900" w:rsidRPr="00C1222D">
        <w:t xml:space="preserve"> </w:t>
      </w:r>
      <w:r w:rsidR="00F65DDC" w:rsidRPr="00C1222D">
        <w:t xml:space="preserve">will have the greatest impact on learning. </w:t>
      </w:r>
    </w:p>
    <w:p w:rsidR="00A171A9" w:rsidRPr="00C1222D" w:rsidRDefault="00E1518A">
      <w:pPr>
        <w:pStyle w:val="BodyCopy"/>
      </w:pPr>
      <w:r>
        <w:t>We will explore h</w:t>
      </w:r>
      <w:r w:rsidR="00EB6E61" w:rsidRPr="00C1222D">
        <w:t xml:space="preserve">ow to put these principles into practice in the next section of the handbook. </w:t>
      </w:r>
    </w:p>
    <w:p w:rsidR="00DB624B" w:rsidRPr="00C1222D" w:rsidRDefault="002C5695">
      <w:r w:rsidRPr="00C1222D">
        <w:br w:type="page"/>
      </w:r>
    </w:p>
    <w:p w:rsidR="00DB624B" w:rsidRPr="00F917AF" w:rsidRDefault="00251AFD" w:rsidP="00F917AF">
      <w:pPr>
        <w:pStyle w:val="Titolo1"/>
      </w:pPr>
      <w:bookmarkStart w:id="17" w:name="_Toc377118727"/>
      <w:r w:rsidRPr="00F917AF">
        <w:lastRenderedPageBreak/>
        <w:t>Building Blocks for Formative Assessment</w:t>
      </w:r>
      <w:r w:rsidR="00F917AF">
        <w:t>:</w:t>
      </w:r>
      <w:r w:rsidR="00870D02" w:rsidRPr="00F917AF">
        <w:t xml:space="preserve"> </w:t>
      </w:r>
      <w:r w:rsidR="00F917AF">
        <w:br/>
      </w:r>
      <w:r w:rsidR="0032099D" w:rsidRPr="00F917AF">
        <w:t xml:space="preserve">A </w:t>
      </w:r>
      <w:r w:rsidR="00C52A28" w:rsidRPr="00F917AF">
        <w:t xml:space="preserve">Necessary </w:t>
      </w:r>
      <w:r w:rsidR="0032099D" w:rsidRPr="00F917AF">
        <w:t>Nine</w:t>
      </w:r>
      <w:bookmarkEnd w:id="17"/>
    </w:p>
    <w:p w:rsidR="00EB6E61" w:rsidRPr="00F72D3E" w:rsidRDefault="00C81422" w:rsidP="00C05CE5">
      <w:pPr>
        <w:pStyle w:val="BodyCopy"/>
      </w:pPr>
      <w:r w:rsidRPr="00C1222D">
        <w:t xml:space="preserve">We will look at nine building blocks for formative assessment, divided according to which of the three key questions for formative assessment they most relate to: </w:t>
      </w:r>
      <w:r w:rsidRPr="00B27652">
        <w:rPr>
          <w:i/>
          <w:iCs/>
        </w:rPr>
        <w:t xml:space="preserve">where are we going?; where is each </w:t>
      </w:r>
      <w:r w:rsidR="00B27652" w:rsidRPr="00B27652">
        <w:rPr>
          <w:i/>
          <w:iCs/>
        </w:rPr>
        <w:t>pupil</w:t>
      </w:r>
      <w:r w:rsidRPr="00B27652">
        <w:rPr>
          <w:i/>
          <w:iCs/>
        </w:rPr>
        <w:t xml:space="preserve"> now?; how do we get there? </w:t>
      </w:r>
    </w:p>
    <w:p w:rsidR="00A22CE9" w:rsidRPr="00C1222D" w:rsidRDefault="00C81422">
      <w:pPr>
        <w:pStyle w:val="BodyCopy"/>
      </w:pPr>
      <w:r w:rsidRPr="00C1222D">
        <w:t xml:space="preserve">Learning is a process and these building blocks </w:t>
      </w:r>
      <w:r w:rsidR="00412FB0">
        <w:t xml:space="preserve">are </w:t>
      </w:r>
      <w:r w:rsidRPr="00C1222D">
        <w:t>connect</w:t>
      </w:r>
      <w:r w:rsidR="00412FB0">
        <w:t>ed</w:t>
      </w:r>
      <w:r w:rsidRPr="00C1222D">
        <w:t>:</w:t>
      </w:r>
      <w:r w:rsidR="00D92D16">
        <w:t xml:space="preserve"> </w:t>
      </w:r>
      <w:r w:rsidRPr="00C1222D">
        <w:t>they cannot be planned for or put into practice in isolation from each other. Each</w:t>
      </w:r>
      <w:r w:rsidR="00A22CE9" w:rsidRPr="00C1222D">
        <w:t xml:space="preserve"> building block</w:t>
      </w:r>
      <w:r w:rsidRPr="00C1222D">
        <w:t xml:space="preserve"> includes</w:t>
      </w:r>
      <w:r w:rsidR="00A22CE9" w:rsidRPr="00C1222D">
        <w:t xml:space="preserve"> practical </w:t>
      </w:r>
      <w:r w:rsidR="00F335F7" w:rsidRPr="00C1222D">
        <w:t>teaching ideas</w:t>
      </w:r>
      <w:r w:rsidR="001D164A" w:rsidRPr="00C1222D">
        <w:t xml:space="preserve"> </w:t>
      </w:r>
      <w:r w:rsidR="004F6639" w:rsidRPr="00C1222D">
        <w:t xml:space="preserve">and approaches </w:t>
      </w:r>
      <w:r w:rsidR="00A22CE9" w:rsidRPr="00C1222D">
        <w:t xml:space="preserve">relevant to </w:t>
      </w:r>
      <w:r w:rsidR="00412FB0">
        <w:t>your classrooms</w:t>
      </w:r>
      <w:r w:rsidR="00311572">
        <w:t>.</w:t>
      </w:r>
    </w:p>
    <w:p w:rsidR="00EB6E61" w:rsidRPr="00C1222D" w:rsidRDefault="00292F17">
      <w:pPr>
        <w:pStyle w:val="BodyCopy"/>
      </w:pPr>
      <w:r w:rsidRPr="00C1222D">
        <w:t>Of course,</w:t>
      </w:r>
      <w:r w:rsidR="001D164A" w:rsidRPr="00C1222D">
        <w:t xml:space="preserve"> </w:t>
      </w:r>
      <w:r w:rsidR="002D21C7" w:rsidRPr="00C1222D">
        <w:t xml:space="preserve">you </w:t>
      </w:r>
      <w:r w:rsidR="001D164A" w:rsidRPr="00C1222D">
        <w:t xml:space="preserve">will </w:t>
      </w:r>
      <w:r w:rsidRPr="00C1222D">
        <w:t xml:space="preserve">want to </w:t>
      </w:r>
      <w:r w:rsidR="001D164A" w:rsidRPr="00C1222D">
        <w:t>a</w:t>
      </w:r>
      <w:r w:rsidR="002E4F26" w:rsidRPr="00C1222D">
        <w:t xml:space="preserve">dapt and modify </w:t>
      </w:r>
      <w:r w:rsidR="001D164A" w:rsidRPr="00C1222D">
        <w:t>these suggestions to</w:t>
      </w:r>
      <w:r w:rsidRPr="00C1222D">
        <w:t xml:space="preserve"> meet</w:t>
      </w:r>
      <w:r w:rsidR="001D164A" w:rsidRPr="00C1222D">
        <w:t xml:space="preserve"> </w:t>
      </w:r>
      <w:r w:rsidR="002D21C7" w:rsidRPr="00C1222D">
        <w:t xml:space="preserve">your </w:t>
      </w:r>
      <w:r w:rsidR="001D164A" w:rsidRPr="00C1222D">
        <w:t xml:space="preserve">own needs and the </w:t>
      </w:r>
      <w:r w:rsidR="00311572">
        <w:t xml:space="preserve">age and </w:t>
      </w:r>
      <w:r w:rsidR="001D164A" w:rsidRPr="00C1222D">
        <w:t xml:space="preserve">needs of </w:t>
      </w:r>
      <w:r w:rsidR="002D21C7" w:rsidRPr="00C1222D">
        <w:t>your</w:t>
      </w:r>
      <w:r w:rsidR="001D164A" w:rsidRPr="00C1222D">
        <w:t xml:space="preserve"> </w:t>
      </w:r>
      <w:r w:rsidR="00B27652">
        <w:t>pupils</w:t>
      </w:r>
      <w:r w:rsidR="001D164A" w:rsidRPr="00C1222D">
        <w:t xml:space="preserve">. </w:t>
      </w:r>
      <w:r w:rsidR="002D21C7" w:rsidRPr="00C1222D">
        <w:t xml:space="preserve">You </w:t>
      </w:r>
      <w:r w:rsidR="009344C2" w:rsidRPr="00C1222D">
        <w:t xml:space="preserve">can also </w:t>
      </w:r>
      <w:r w:rsidR="004F6639" w:rsidRPr="00C1222D">
        <w:t>find</w:t>
      </w:r>
      <w:r w:rsidR="002E4F26" w:rsidRPr="00C1222D">
        <w:t xml:space="preserve"> more </w:t>
      </w:r>
      <w:r w:rsidR="009344C2" w:rsidRPr="00C1222D">
        <w:t xml:space="preserve">ideas </w:t>
      </w:r>
      <w:r w:rsidR="002E4F26" w:rsidRPr="00C1222D">
        <w:t xml:space="preserve">using the further reading </w:t>
      </w:r>
      <w:r w:rsidR="009344C2" w:rsidRPr="00C1222D">
        <w:t>resourc</w:t>
      </w:r>
      <w:r w:rsidR="00F72D3E">
        <w:t xml:space="preserve">es at the end of the handbook. </w:t>
      </w:r>
    </w:p>
    <w:p w:rsidR="004E348D" w:rsidRPr="002E0737" w:rsidRDefault="00A22CE9" w:rsidP="00D92D16">
      <w:pPr>
        <w:pStyle w:val="Titolo2"/>
        <w:rPr>
          <w:rFonts w:eastAsia="MS PGothic"/>
          <w:szCs w:val="24"/>
        </w:rPr>
      </w:pPr>
      <w:bookmarkStart w:id="18" w:name="_Toc377118728"/>
      <w:r w:rsidRPr="002E0737">
        <w:t>Where are we going?</w:t>
      </w:r>
      <w:bookmarkEnd w:id="18"/>
    </w:p>
    <w:p w:rsidR="0031647D" w:rsidRPr="00B27652" w:rsidRDefault="00A22CE9" w:rsidP="00B27652">
      <w:pPr>
        <w:pStyle w:val="Titolo3"/>
        <w:numPr>
          <w:ilvl w:val="0"/>
          <w:numId w:val="16"/>
        </w:numPr>
      </w:pPr>
      <w:bookmarkStart w:id="19" w:name="_Toc377118729"/>
      <w:r w:rsidRPr="00B27652">
        <w:t>Sharing learning objectives and success criteria</w:t>
      </w:r>
      <w:bookmarkEnd w:id="19"/>
    </w:p>
    <w:p w:rsidR="00DD3B8C" w:rsidRPr="00C1222D" w:rsidRDefault="00DD3B8C" w:rsidP="00C05CE5">
      <w:pPr>
        <w:pStyle w:val="BodyCopy"/>
      </w:pPr>
      <w:r w:rsidRPr="00C1222D">
        <w:t xml:space="preserve">This building block relates to the first of Wiliam’s principles. As well as helping </w:t>
      </w:r>
      <w:r w:rsidR="00B27652">
        <w:t>pupils</w:t>
      </w:r>
      <w:r w:rsidRPr="00C1222D">
        <w:t xml:space="preserve"> </w:t>
      </w:r>
      <w:r w:rsidR="009F1808" w:rsidRPr="00C1222D">
        <w:t>understand</w:t>
      </w:r>
      <w:r w:rsidRPr="00C1222D">
        <w:t xml:space="preserve"> where they are going </w:t>
      </w:r>
      <w:r w:rsidR="009F1808" w:rsidRPr="00C1222D">
        <w:t>with</w:t>
      </w:r>
      <w:r w:rsidRPr="00C1222D">
        <w:t xml:space="preserve"> their learning, this first </w:t>
      </w:r>
      <w:r w:rsidR="009F1808" w:rsidRPr="00C1222D">
        <w:t>building</w:t>
      </w:r>
      <w:r w:rsidRPr="00C1222D">
        <w:t xml:space="preserve"> block is also </w:t>
      </w:r>
      <w:r w:rsidR="009F1808" w:rsidRPr="00C1222D">
        <w:t xml:space="preserve">essential </w:t>
      </w:r>
      <w:r w:rsidRPr="00C1222D">
        <w:t>for les</w:t>
      </w:r>
      <w:r w:rsidR="009F1808" w:rsidRPr="00C1222D">
        <w:t>s</w:t>
      </w:r>
      <w:r w:rsidRPr="00C1222D">
        <w:t>on planning</w:t>
      </w:r>
      <w:r w:rsidR="009F1808" w:rsidRPr="00C1222D">
        <w:t>.</w:t>
      </w:r>
    </w:p>
    <w:p w:rsidR="009E175D" w:rsidRPr="00C1222D" w:rsidRDefault="00DD3B8C">
      <w:pPr>
        <w:pStyle w:val="BodyCopy"/>
      </w:pPr>
      <w:r w:rsidRPr="00C1222D">
        <w:t>Identifying specific learning objectives aid</w:t>
      </w:r>
      <w:r w:rsidR="009F1808" w:rsidRPr="00C1222D">
        <w:t>s</w:t>
      </w:r>
      <w:r w:rsidRPr="00C1222D">
        <w:t xml:space="preserve"> in backwards planning: </w:t>
      </w:r>
      <w:r w:rsidR="009E175D" w:rsidRPr="00C1222D">
        <w:t xml:space="preserve">planning </w:t>
      </w:r>
      <w:r w:rsidRPr="00C1222D">
        <w:t>a</w:t>
      </w:r>
      <w:r w:rsidR="009E175D" w:rsidRPr="00C1222D">
        <w:t xml:space="preserve"> lesson backwards from the learning o</w:t>
      </w:r>
      <w:r w:rsidRPr="00C1222D">
        <w:t xml:space="preserve">bjectives so that </w:t>
      </w:r>
      <w:r w:rsidR="009F1808" w:rsidRPr="00C1222D">
        <w:t>specific</w:t>
      </w:r>
      <w:r w:rsidRPr="00C1222D">
        <w:t xml:space="preserve"> tasks and activities </w:t>
      </w:r>
      <w:r w:rsidR="009F1808" w:rsidRPr="00C1222D">
        <w:t>can be</w:t>
      </w:r>
      <w:r w:rsidRPr="00C1222D">
        <w:t xml:space="preserve"> planned to meet </w:t>
      </w:r>
      <w:r w:rsidR="009F1808" w:rsidRPr="00C1222D">
        <w:t>each</w:t>
      </w:r>
      <w:r w:rsidRPr="00C1222D">
        <w:t xml:space="preserve"> learning objective</w:t>
      </w:r>
      <w:r w:rsidR="009E175D" w:rsidRPr="00C1222D">
        <w:t xml:space="preserve">. The learning </w:t>
      </w:r>
      <w:r w:rsidR="009F1808" w:rsidRPr="00C1222D">
        <w:t xml:space="preserve">objectives </w:t>
      </w:r>
      <w:r w:rsidR="009E175D" w:rsidRPr="00C1222D">
        <w:t xml:space="preserve">describe the new knowledge, understanding and skills, as well as changes in attitudes, which </w:t>
      </w:r>
      <w:r w:rsidR="00B27652">
        <w:t>pupils</w:t>
      </w:r>
      <w:r w:rsidR="009E175D" w:rsidRPr="00C1222D">
        <w:t xml:space="preserve"> will be walking out with at the end of a lesson. </w:t>
      </w:r>
      <w:r w:rsidR="009F1808" w:rsidRPr="00C1222D">
        <w:t>Identifying success criteria for assessing the learning will then help the teacher to give specific feedback (see building block nine on feedback).</w:t>
      </w:r>
    </w:p>
    <w:p w:rsidR="009139FE" w:rsidRPr="00C1222D" w:rsidRDefault="00B91C41">
      <w:pPr>
        <w:pStyle w:val="BodyCopy"/>
      </w:pPr>
      <w:r w:rsidRPr="00C1222D">
        <w:t>H</w:t>
      </w:r>
      <w:r w:rsidR="009F1808" w:rsidRPr="00C1222D">
        <w:t>ere’s an idea to help with formulating learning objectives and success criteria.</w:t>
      </w:r>
    </w:p>
    <w:tbl>
      <w:tblPr>
        <w:tblStyle w:val="Grigliatabella"/>
        <w:tblW w:w="0" w:type="auto"/>
        <w:tblInd w:w="-5" w:type="dxa"/>
        <w:tblLook w:val="04A0"/>
      </w:tblPr>
      <w:tblGrid>
        <w:gridCol w:w="9741"/>
      </w:tblGrid>
      <w:tr w:rsidR="001B687C" w:rsidRPr="00C1222D" w:rsidTr="00B27652">
        <w:tc>
          <w:tcPr>
            <w:tcW w:w="9741" w:type="dxa"/>
            <w:shd w:val="clear" w:color="auto" w:fill="1F4E79" w:themeFill="accent1" w:themeFillShade="80"/>
          </w:tcPr>
          <w:p w:rsidR="001B687C" w:rsidRPr="00C1222D" w:rsidRDefault="001B687C" w:rsidP="00B27652">
            <w:pPr>
              <w:spacing w:before="60" w:after="60"/>
              <w:rPr>
                <w:b/>
              </w:rPr>
            </w:pPr>
            <w:r w:rsidRPr="00B27652">
              <w:rPr>
                <w:color w:val="FFFFFF" w:themeColor="background1"/>
              </w:rPr>
              <w:t xml:space="preserve">WALT </w:t>
            </w:r>
            <w:r w:rsidR="00B91C41" w:rsidRPr="00B27652">
              <w:rPr>
                <w:color w:val="FFFFFF" w:themeColor="background1"/>
              </w:rPr>
              <w:t>&amp;</w:t>
            </w:r>
            <w:r w:rsidRPr="00B27652">
              <w:rPr>
                <w:color w:val="FFFFFF" w:themeColor="background1"/>
              </w:rPr>
              <w:t xml:space="preserve"> WILF</w:t>
            </w:r>
          </w:p>
        </w:tc>
      </w:tr>
      <w:tr w:rsidR="001B687C" w:rsidRPr="00C1222D" w:rsidTr="00B27652">
        <w:tc>
          <w:tcPr>
            <w:tcW w:w="9741" w:type="dxa"/>
          </w:tcPr>
          <w:p w:rsidR="001B687C" w:rsidRPr="00C1222D" w:rsidRDefault="001B687C" w:rsidP="00C05CE5">
            <w:pPr>
              <w:pStyle w:val="BodyCopy"/>
            </w:pPr>
            <w:r w:rsidRPr="00C1222D">
              <w:t xml:space="preserve">These acronyms are a good way to make learning objectives and success criteria accessible to </w:t>
            </w:r>
            <w:r w:rsidR="008459A0">
              <w:t>pupils</w:t>
            </w:r>
            <w:r w:rsidRPr="00C1222D">
              <w:t xml:space="preserve">. </w:t>
            </w:r>
            <w:r w:rsidRPr="008459A0">
              <w:rPr>
                <w:b/>
                <w:bCs/>
                <w:color w:val="1F4E79" w:themeColor="accent1" w:themeShade="80"/>
              </w:rPr>
              <w:t>WALT</w:t>
            </w:r>
            <w:r w:rsidRPr="008459A0">
              <w:rPr>
                <w:color w:val="1F4E79" w:themeColor="accent1" w:themeShade="80"/>
              </w:rPr>
              <w:t xml:space="preserve"> </w:t>
            </w:r>
            <w:r w:rsidRPr="00C1222D">
              <w:t xml:space="preserve">stands for </w:t>
            </w:r>
            <w:r w:rsidRPr="008459A0">
              <w:rPr>
                <w:b/>
                <w:bCs/>
                <w:color w:val="1F4E79" w:themeColor="accent1" w:themeShade="80"/>
              </w:rPr>
              <w:t>‘We Are Learning To’</w:t>
            </w:r>
            <w:r w:rsidRPr="00C1222D">
              <w:t xml:space="preserve"> (the learning objective) and </w:t>
            </w:r>
            <w:r w:rsidRPr="008459A0">
              <w:rPr>
                <w:b/>
                <w:bCs/>
                <w:color w:val="1F4E79" w:themeColor="accent1" w:themeShade="80"/>
              </w:rPr>
              <w:t>WILT</w:t>
            </w:r>
            <w:r w:rsidRPr="008459A0">
              <w:rPr>
                <w:color w:val="1F4E79" w:themeColor="accent1" w:themeShade="80"/>
              </w:rPr>
              <w:t xml:space="preserve"> </w:t>
            </w:r>
            <w:r w:rsidRPr="00C1222D">
              <w:t xml:space="preserve">is </w:t>
            </w:r>
            <w:r w:rsidRPr="008459A0">
              <w:rPr>
                <w:b/>
                <w:bCs/>
                <w:color w:val="1F4E79" w:themeColor="accent1" w:themeShade="80"/>
              </w:rPr>
              <w:t>‘What I am Looking For’</w:t>
            </w:r>
            <w:r w:rsidRPr="008459A0">
              <w:rPr>
                <w:color w:val="1F4E79" w:themeColor="accent1" w:themeShade="80"/>
              </w:rPr>
              <w:t xml:space="preserve"> </w:t>
            </w:r>
            <w:r w:rsidRPr="00C1222D">
              <w:t xml:space="preserve">(the success criteria). It’s best to share the WALTs and WILFs as part of a first phase in a lesson, and to ensure that everyone </w:t>
            </w:r>
            <w:r w:rsidRPr="008C2D24">
              <w:t>really</w:t>
            </w:r>
            <w:r w:rsidRPr="00C1222D">
              <w:rPr>
                <w:noProof/>
              </w:rPr>
              <w:t xml:space="preserve"> does understand them (using a suitable technique to check undertanding).</w:t>
            </w:r>
          </w:p>
        </w:tc>
      </w:tr>
    </w:tbl>
    <w:p w:rsidR="00A22CE9" w:rsidRPr="00C1222D" w:rsidRDefault="00C81422" w:rsidP="00B27652">
      <w:pPr>
        <w:pStyle w:val="Titolo3"/>
        <w:rPr>
          <w:i/>
        </w:rPr>
      </w:pPr>
      <w:bookmarkStart w:id="20" w:name="_Toc377118730"/>
      <w:r w:rsidRPr="00C1222D">
        <w:t>E</w:t>
      </w:r>
      <w:r w:rsidR="00A22CE9" w:rsidRPr="00C1222D">
        <w:t>xemplars</w:t>
      </w:r>
      <w:bookmarkEnd w:id="20"/>
    </w:p>
    <w:p w:rsidR="00A22CE9" w:rsidRPr="00C1222D" w:rsidRDefault="008642A6" w:rsidP="00C05CE5">
      <w:pPr>
        <w:pStyle w:val="BodyCopy"/>
        <w:rPr>
          <w:noProof/>
        </w:rPr>
      </w:pPr>
      <w:r>
        <w:rPr>
          <w:noProof/>
        </w:rPr>
        <w:t>Providing e</w:t>
      </w:r>
      <w:r w:rsidR="009F1808" w:rsidRPr="00C1222D">
        <w:rPr>
          <w:noProof/>
        </w:rPr>
        <w:t>x</w:t>
      </w:r>
      <w:r w:rsidR="00045EC8">
        <w:rPr>
          <w:noProof/>
        </w:rPr>
        <w:t>a</w:t>
      </w:r>
      <w:r w:rsidR="00167403">
        <w:rPr>
          <w:noProof/>
        </w:rPr>
        <w:t xml:space="preserve">mples of langauge use </w:t>
      </w:r>
      <w:r>
        <w:rPr>
          <w:noProof/>
        </w:rPr>
        <w:t>is</w:t>
      </w:r>
      <w:r w:rsidR="00DD3B8C" w:rsidRPr="00C1222D">
        <w:rPr>
          <w:noProof/>
        </w:rPr>
        <w:t xml:space="preserve"> an excellent </w:t>
      </w:r>
      <w:r w:rsidR="00DD3B8C" w:rsidRPr="008459A0">
        <w:rPr>
          <w:noProof/>
        </w:rPr>
        <w:t>way</w:t>
      </w:r>
      <w:r w:rsidR="00DD3B8C" w:rsidRPr="00C1222D">
        <w:rPr>
          <w:noProof/>
        </w:rPr>
        <w:t xml:space="preserve"> to help </w:t>
      </w:r>
      <w:r w:rsidR="008459A0" w:rsidRPr="008459A0">
        <w:rPr>
          <w:noProof/>
        </w:rPr>
        <w:t xml:space="preserve">pupils </w:t>
      </w:r>
      <w:r w:rsidR="00DD3B8C" w:rsidRPr="00C1222D">
        <w:rPr>
          <w:noProof/>
        </w:rPr>
        <w:t>under</w:t>
      </w:r>
      <w:r w:rsidR="009F1808" w:rsidRPr="00C1222D">
        <w:rPr>
          <w:noProof/>
        </w:rPr>
        <w:t>s</w:t>
      </w:r>
      <w:r w:rsidR="00DD3B8C" w:rsidRPr="00C1222D">
        <w:rPr>
          <w:noProof/>
        </w:rPr>
        <w:t>tand where exactly they</w:t>
      </w:r>
      <w:r w:rsidR="009F1808" w:rsidRPr="00C1222D">
        <w:rPr>
          <w:noProof/>
        </w:rPr>
        <w:t xml:space="preserve"> </w:t>
      </w:r>
      <w:r w:rsidR="00DD3B8C" w:rsidRPr="00C1222D">
        <w:rPr>
          <w:noProof/>
        </w:rPr>
        <w:t>are going with thei</w:t>
      </w:r>
      <w:r w:rsidR="009F1808" w:rsidRPr="00C1222D">
        <w:rPr>
          <w:noProof/>
        </w:rPr>
        <w:t>r</w:t>
      </w:r>
      <w:r w:rsidR="00DD3B8C" w:rsidRPr="00C1222D">
        <w:rPr>
          <w:noProof/>
        </w:rPr>
        <w:t xml:space="preserve"> learning. For example, specific skills can be modelled or examples of learning can be shown. The exemplars can be created by the teacher or </w:t>
      </w:r>
      <w:r w:rsidR="004710BE" w:rsidRPr="00C1222D">
        <w:rPr>
          <w:noProof/>
        </w:rPr>
        <w:t xml:space="preserve">authentic </w:t>
      </w:r>
      <w:r w:rsidR="00DD3B8C" w:rsidRPr="00C1222D">
        <w:rPr>
          <w:noProof/>
        </w:rPr>
        <w:t xml:space="preserve">examples of learning from pupils can be used. </w:t>
      </w:r>
    </w:p>
    <w:p w:rsidR="00045EC8" w:rsidRDefault="00045EC8">
      <w:pPr>
        <w:rPr>
          <w:rFonts w:eastAsia="Times New Roman" w:cs="Times New Roman"/>
          <w:noProof/>
          <w:szCs w:val="24"/>
          <w:shd w:val="clear" w:color="auto" w:fill="FFFFFF"/>
          <w:lang w:eastAsia="nl-NL"/>
        </w:rPr>
      </w:pPr>
      <w:r>
        <w:rPr>
          <w:noProof/>
        </w:rPr>
        <w:br w:type="page"/>
      </w:r>
    </w:p>
    <w:p w:rsidR="00D92D16" w:rsidRPr="00C1222D" w:rsidRDefault="009F1808" w:rsidP="00C05CE5">
      <w:pPr>
        <w:pStyle w:val="BodyCopy"/>
        <w:rPr>
          <w:noProof/>
        </w:rPr>
      </w:pPr>
      <w:r w:rsidRPr="00C1222D">
        <w:rPr>
          <w:noProof/>
        </w:rPr>
        <w:lastRenderedPageBreak/>
        <w:t>Here are some suggestions for using exemplars.</w:t>
      </w:r>
      <w:r w:rsidR="008459A0">
        <w:rPr>
          <w:noProof/>
        </w:rPr>
        <w:t xml:space="preserve"> </w:t>
      </w:r>
    </w:p>
    <w:tbl>
      <w:tblPr>
        <w:tblStyle w:val="Grigliatabella"/>
        <w:tblW w:w="0" w:type="auto"/>
        <w:tblInd w:w="-5" w:type="dxa"/>
        <w:tblLook w:val="04A0"/>
      </w:tblPr>
      <w:tblGrid>
        <w:gridCol w:w="9741"/>
      </w:tblGrid>
      <w:tr w:rsidR="00B91C41" w:rsidRPr="00C1222D" w:rsidTr="00B27652">
        <w:tc>
          <w:tcPr>
            <w:tcW w:w="9741" w:type="dxa"/>
            <w:shd w:val="clear" w:color="auto" w:fill="1F4E79" w:themeFill="accent1" w:themeFillShade="80"/>
          </w:tcPr>
          <w:p w:rsidR="00B91C41" w:rsidRPr="00C1222D" w:rsidRDefault="00B91C41" w:rsidP="00B27652">
            <w:pPr>
              <w:spacing w:before="60" w:after="60"/>
              <w:rPr>
                <w:b/>
                <w:noProof/>
              </w:rPr>
            </w:pPr>
            <w:r w:rsidRPr="00B27652">
              <w:rPr>
                <w:color w:val="FFFFFF" w:themeColor="background1"/>
              </w:rPr>
              <w:t>Using exemplars to clarify success criteria</w:t>
            </w:r>
          </w:p>
        </w:tc>
      </w:tr>
      <w:tr w:rsidR="00B91C41" w:rsidRPr="00C1222D" w:rsidTr="00B27652">
        <w:tc>
          <w:tcPr>
            <w:tcW w:w="9741" w:type="dxa"/>
          </w:tcPr>
          <w:p w:rsidR="00B91C41" w:rsidRPr="00C1222D" w:rsidRDefault="00B91C41" w:rsidP="00C05CE5">
            <w:pPr>
              <w:pStyle w:val="BodyCopy"/>
              <w:rPr>
                <w:noProof/>
              </w:rPr>
            </w:pPr>
            <w:r w:rsidRPr="00C1222D">
              <w:rPr>
                <w:noProof/>
              </w:rPr>
              <w:t xml:space="preserve">Pupils produce draft pieces of work for a task. These drafts are collected and the teacher chooses the three best </w:t>
            </w:r>
            <w:r w:rsidRPr="00C1222D">
              <w:t>as</w:t>
            </w:r>
            <w:r w:rsidRPr="00C1222D">
              <w:rPr>
                <w:noProof/>
              </w:rPr>
              <w:t xml:space="preserve"> exemplars, which are photocopied. Pupils then get their work back together with copies of the exemplars. In groups, the pupils use the exemplars to devise success criteria. They then improve their work using the success criteria as guidance. </w:t>
            </w:r>
          </w:p>
        </w:tc>
      </w:tr>
      <w:tr w:rsidR="00B91C41" w:rsidRPr="00C1222D" w:rsidTr="00B27652">
        <w:tc>
          <w:tcPr>
            <w:tcW w:w="9741" w:type="dxa"/>
            <w:shd w:val="clear" w:color="auto" w:fill="1F4E79" w:themeFill="accent1" w:themeFillShade="80"/>
          </w:tcPr>
          <w:p w:rsidR="00B91C41" w:rsidRPr="00C1222D" w:rsidRDefault="00B91C41" w:rsidP="00B27652">
            <w:pPr>
              <w:spacing w:before="60" w:after="60"/>
              <w:rPr>
                <w:b/>
                <w:noProof/>
              </w:rPr>
            </w:pPr>
            <w:r w:rsidRPr="00B27652">
              <w:rPr>
                <w:color w:val="FFFFFF" w:themeColor="background1"/>
              </w:rPr>
              <w:t>Ranking exemplars</w:t>
            </w:r>
          </w:p>
        </w:tc>
      </w:tr>
      <w:tr w:rsidR="00B91C41" w:rsidRPr="00C1222D" w:rsidTr="00B27652">
        <w:tc>
          <w:tcPr>
            <w:tcW w:w="9741" w:type="dxa"/>
          </w:tcPr>
          <w:p w:rsidR="00B91C41" w:rsidRPr="00C1222D" w:rsidRDefault="00B91C41" w:rsidP="00C05CE5">
            <w:pPr>
              <w:pStyle w:val="BodyCopy"/>
              <w:rPr>
                <w:noProof/>
              </w:rPr>
            </w:pPr>
            <w:r w:rsidRPr="00C1222D">
              <w:rPr>
                <w:noProof/>
              </w:rPr>
              <w:t xml:space="preserve">Pupils are given five examples of pupil work (from a previous year group or created by the teacher) for a particular task. In groups, they are asked to dicuss the strengths and weaknesses of each piece of work </w:t>
            </w:r>
            <w:r w:rsidRPr="00C1222D">
              <w:t>and</w:t>
            </w:r>
            <w:r w:rsidRPr="00C1222D">
              <w:rPr>
                <w:noProof/>
              </w:rPr>
              <w:t xml:space="preserve"> to rank them in terms of quality. Pupils are then asked to give reasons for their ranking and these are used to co-construct (in groups or as a whole class) the success criteria for the task.</w:t>
            </w:r>
          </w:p>
        </w:tc>
      </w:tr>
    </w:tbl>
    <w:p w:rsidR="00A22CE9" w:rsidRPr="008459A0" w:rsidRDefault="00A22CE9" w:rsidP="00D92D16">
      <w:pPr>
        <w:pStyle w:val="Titolo2"/>
      </w:pPr>
      <w:bookmarkStart w:id="21" w:name="_Toc377118731"/>
      <w:r w:rsidRPr="008459A0">
        <w:t xml:space="preserve">Where is each </w:t>
      </w:r>
      <w:r w:rsidR="00924557">
        <w:t>pupil</w:t>
      </w:r>
      <w:r w:rsidRPr="008459A0">
        <w:t xml:space="preserve"> now?</w:t>
      </w:r>
      <w:bookmarkEnd w:id="21"/>
      <w:r w:rsidRPr="008459A0">
        <w:t xml:space="preserve"> </w:t>
      </w:r>
    </w:p>
    <w:p w:rsidR="00A22CE9" w:rsidRPr="00C1222D" w:rsidRDefault="009F1808" w:rsidP="00C05CE5">
      <w:pPr>
        <w:pStyle w:val="BodyCopy"/>
      </w:pPr>
      <w:r w:rsidRPr="00C1222D">
        <w:rPr>
          <w:noProof/>
        </w:rPr>
        <w:t xml:space="preserve">Asking yourself where each </w:t>
      </w:r>
      <w:r w:rsidR="00924557">
        <w:rPr>
          <w:noProof/>
        </w:rPr>
        <w:t>pupil</w:t>
      </w:r>
      <w:r w:rsidRPr="00C1222D">
        <w:rPr>
          <w:noProof/>
        </w:rPr>
        <w:t xml:space="preserve"> is in their learning requires </w:t>
      </w:r>
      <w:r w:rsidR="0031647D" w:rsidRPr="00C1222D">
        <w:rPr>
          <w:noProof/>
        </w:rPr>
        <w:t>evidence</w:t>
      </w:r>
      <w:r w:rsidR="0031647D" w:rsidRPr="00C1222D">
        <w:t xml:space="preserve"> </w:t>
      </w:r>
      <w:r w:rsidRPr="00C1222D">
        <w:t xml:space="preserve">of learning and </w:t>
      </w:r>
      <w:r w:rsidR="00C556D5" w:rsidRPr="00C1222D">
        <w:t>moments of contingency</w:t>
      </w:r>
      <w:r w:rsidR="004E348D" w:rsidRPr="00C1222D">
        <w:t xml:space="preserve"> </w:t>
      </w:r>
      <w:r w:rsidRPr="00C1222D">
        <w:t xml:space="preserve">in which learning </w:t>
      </w:r>
      <w:r w:rsidR="00636022" w:rsidRPr="00C1222D">
        <w:t xml:space="preserve">can be </w:t>
      </w:r>
      <w:r w:rsidRPr="00C1222D">
        <w:t xml:space="preserve">checked. </w:t>
      </w:r>
      <w:r w:rsidR="00636022" w:rsidRPr="00C1222D">
        <w:t xml:space="preserve">The next six building blocks deal with </w:t>
      </w:r>
      <w:r w:rsidR="00636022" w:rsidRPr="00C1222D">
        <w:rPr>
          <w:noProof/>
        </w:rPr>
        <w:t>ways</w:t>
      </w:r>
      <w:r w:rsidR="00636022" w:rsidRPr="00C1222D">
        <w:t xml:space="preserve"> to make teaching responsive and adaptable, so that adjustments can be made </w:t>
      </w:r>
      <w:r w:rsidR="00C81422" w:rsidRPr="00C1222D">
        <w:t>and</w:t>
      </w:r>
      <w:r w:rsidR="00636022" w:rsidRPr="00C1222D">
        <w:t xml:space="preserve"> teaching responds to the learning within the flow of a lesson.</w:t>
      </w:r>
      <w:r w:rsidR="00A22CE9" w:rsidRPr="00C1222D">
        <w:rPr>
          <w:noProof/>
        </w:rPr>
        <w:tab/>
      </w:r>
    </w:p>
    <w:p w:rsidR="00A22CE9" w:rsidRPr="00C1222D" w:rsidRDefault="00A22CE9" w:rsidP="00B27652">
      <w:pPr>
        <w:pStyle w:val="Titolo3"/>
      </w:pPr>
      <w:bookmarkStart w:id="22" w:name="_Toc377118732"/>
      <w:r w:rsidRPr="00C1222D">
        <w:t>Starters and plenaries</w:t>
      </w:r>
      <w:bookmarkEnd w:id="22"/>
    </w:p>
    <w:p w:rsidR="009139FE" w:rsidRPr="00C1222D" w:rsidRDefault="00636022" w:rsidP="00C05CE5">
      <w:pPr>
        <w:pStyle w:val="BodyCopy"/>
      </w:pPr>
      <w:r w:rsidRPr="00C1222D">
        <w:t xml:space="preserve">Starter and plenary activities are key moments within </w:t>
      </w:r>
      <w:r w:rsidR="00C81422" w:rsidRPr="00C1222D">
        <w:t>a</w:t>
      </w:r>
      <w:r w:rsidRPr="00C1222D">
        <w:t xml:space="preserve"> process of learning. Every phase of learning </w:t>
      </w:r>
      <w:r w:rsidRPr="00C1222D">
        <w:rPr>
          <w:noProof/>
        </w:rPr>
        <w:t>and</w:t>
      </w:r>
      <w:r w:rsidRPr="00C1222D">
        <w:t xml:space="preserve"> </w:t>
      </w:r>
      <w:r w:rsidR="00F609DC" w:rsidRPr="00C1222D">
        <w:t xml:space="preserve">every </w:t>
      </w:r>
      <w:r w:rsidRPr="00C1222D">
        <w:t xml:space="preserve">lesson </w:t>
      </w:r>
      <w:r w:rsidR="00F609DC" w:rsidRPr="00C1222D">
        <w:t>need</w:t>
      </w:r>
      <w:r w:rsidRPr="00C1222D">
        <w:t xml:space="preserve"> starter</w:t>
      </w:r>
      <w:r w:rsidR="00F609DC" w:rsidRPr="00C1222D">
        <w:t>s</w:t>
      </w:r>
      <w:r w:rsidR="00A67398" w:rsidRPr="00C1222D">
        <w:t xml:space="preserve"> that activate</w:t>
      </w:r>
      <w:r w:rsidRPr="00C1222D">
        <w:t xml:space="preserve"> prior knowledge </w:t>
      </w:r>
      <w:r w:rsidR="00F609DC" w:rsidRPr="00C1222D">
        <w:t>and</w:t>
      </w:r>
      <w:r w:rsidR="00A67398" w:rsidRPr="00C1222D">
        <w:t xml:space="preserve"> </w:t>
      </w:r>
      <w:r w:rsidRPr="00C1222D">
        <w:t>plenar</w:t>
      </w:r>
      <w:r w:rsidR="00F609DC" w:rsidRPr="00C1222D">
        <w:t>ies</w:t>
      </w:r>
      <w:r w:rsidRPr="00C1222D">
        <w:t xml:space="preserve"> to review the learning. Here are some </w:t>
      </w:r>
      <w:r w:rsidR="00A67398" w:rsidRPr="00C1222D">
        <w:t>pointers</w:t>
      </w:r>
      <w:r w:rsidRPr="00C1222D">
        <w:t xml:space="preserve"> for effective starters and plenaries.</w:t>
      </w:r>
      <w:r w:rsidR="009139FE" w:rsidRPr="00C1222D">
        <w:t xml:space="preserve"> </w:t>
      </w:r>
    </w:p>
    <w:tbl>
      <w:tblPr>
        <w:tblStyle w:val="Grigliatabella"/>
        <w:tblW w:w="0" w:type="auto"/>
        <w:tblInd w:w="-5" w:type="dxa"/>
        <w:tblLook w:val="04A0"/>
      </w:tblPr>
      <w:tblGrid>
        <w:gridCol w:w="9741"/>
      </w:tblGrid>
      <w:tr w:rsidR="00B91C41" w:rsidRPr="00C1222D" w:rsidTr="008728ED">
        <w:tc>
          <w:tcPr>
            <w:tcW w:w="9741" w:type="dxa"/>
            <w:shd w:val="clear" w:color="auto" w:fill="1F4E79" w:themeFill="accent1" w:themeFillShade="80"/>
          </w:tcPr>
          <w:p w:rsidR="00B91C41" w:rsidRPr="008728ED" w:rsidRDefault="00B91C41" w:rsidP="008728ED">
            <w:pPr>
              <w:spacing w:before="60" w:after="60"/>
              <w:rPr>
                <w:rStyle w:val="BoldBodyCopy"/>
                <w:bCs/>
                <w:color w:val="auto"/>
              </w:rPr>
            </w:pPr>
            <w:r w:rsidRPr="008728ED">
              <w:rPr>
                <w:bCs/>
                <w:color w:val="FFFFFF" w:themeColor="background1"/>
              </w:rPr>
              <w:t>Starters that activate prior knowledge</w:t>
            </w:r>
          </w:p>
        </w:tc>
      </w:tr>
      <w:tr w:rsidR="00B91C41" w:rsidRPr="00C1222D" w:rsidTr="008728ED">
        <w:tc>
          <w:tcPr>
            <w:tcW w:w="9741" w:type="dxa"/>
          </w:tcPr>
          <w:p w:rsidR="00E92AD1" w:rsidRPr="00C1222D" w:rsidRDefault="00B91C41" w:rsidP="00C05CE5">
            <w:pPr>
              <w:pStyle w:val="BodyCopy"/>
              <w:rPr>
                <w:rStyle w:val="BoldBodyCopy"/>
                <w:b w:val="0"/>
                <w:color w:val="auto"/>
              </w:rPr>
            </w:pPr>
            <w:r w:rsidRPr="00C1222D">
              <w:t xml:space="preserve">Starters provide feedback on what the pupils already know as well as focusing on the next stage of the learning. </w:t>
            </w:r>
            <w:r w:rsidRPr="00C1222D">
              <w:rPr>
                <w:noProof/>
              </w:rPr>
              <w:t>There</w:t>
            </w:r>
            <w:r w:rsidR="00167403">
              <w:t xml:space="preserve"> are lots of </w:t>
            </w:r>
            <w:r w:rsidRPr="00C1222D">
              <w:t>ideas for starter activities. Two effective techniques are</w:t>
            </w:r>
            <w:r w:rsidRPr="00C1222D">
              <w:rPr>
                <w:rStyle w:val="BoldBodyCopy"/>
                <w:b w:val="0"/>
                <w:color w:val="auto"/>
              </w:rPr>
              <w:t xml:space="preserve"> </w:t>
            </w:r>
            <w:r w:rsidRPr="00877F25">
              <w:rPr>
                <w:rStyle w:val="BoldBodyCopy"/>
                <w:color w:val="004C76"/>
              </w:rPr>
              <w:t>True/false</w:t>
            </w:r>
            <w:r w:rsidRPr="00877F25">
              <w:rPr>
                <w:rStyle w:val="BoldBodyCopy"/>
                <w:b w:val="0"/>
                <w:color w:val="004C76"/>
              </w:rPr>
              <w:t xml:space="preserve"> </w:t>
            </w:r>
            <w:r w:rsidRPr="00C1222D">
              <w:rPr>
                <w:rStyle w:val="BoldBodyCopy"/>
                <w:b w:val="0"/>
                <w:color w:val="auto"/>
              </w:rPr>
              <w:t xml:space="preserve">questions and </w:t>
            </w:r>
            <w:r w:rsidRPr="00877F25">
              <w:rPr>
                <w:rStyle w:val="BoldBodyCopy"/>
                <w:color w:val="004C76"/>
              </w:rPr>
              <w:t>ABCD cards</w:t>
            </w:r>
            <w:r w:rsidRPr="00C1222D">
              <w:rPr>
                <w:rStyle w:val="BoldBodyCopy"/>
                <w:b w:val="0"/>
                <w:color w:val="auto"/>
              </w:rPr>
              <w:t xml:space="preserve">. </w:t>
            </w:r>
          </w:p>
          <w:p w:rsidR="006A2C77" w:rsidRPr="00C1222D" w:rsidRDefault="00B91C41">
            <w:pPr>
              <w:pStyle w:val="BodyCopy"/>
              <w:rPr>
                <w:rStyle w:val="BoldBodyCopy"/>
                <w:b w:val="0"/>
                <w:color w:val="auto"/>
              </w:rPr>
            </w:pPr>
            <w:r w:rsidRPr="00C1222D">
              <w:rPr>
                <w:rStyle w:val="BoldBodyCopy"/>
                <w:b w:val="0"/>
                <w:color w:val="auto"/>
              </w:rPr>
              <w:t xml:space="preserve">Give </w:t>
            </w:r>
            <w:r w:rsidR="00877F25">
              <w:rPr>
                <w:rStyle w:val="BoldBodyCopy"/>
                <w:b w:val="0"/>
                <w:color w:val="auto"/>
              </w:rPr>
              <w:t>pupils</w:t>
            </w:r>
            <w:r w:rsidRPr="00C1222D">
              <w:rPr>
                <w:rStyle w:val="BoldBodyCopy"/>
                <w:b w:val="0"/>
                <w:color w:val="auto"/>
              </w:rPr>
              <w:t xml:space="preserve"> red and green cards (red to show false/green to show true, or use some other method for indicating this) and start the lesson with a series of statements that each </w:t>
            </w:r>
            <w:r w:rsidR="00877F25">
              <w:rPr>
                <w:rStyle w:val="BoldBodyCopy"/>
                <w:b w:val="0"/>
                <w:color w:val="auto"/>
              </w:rPr>
              <w:t xml:space="preserve">pupil </w:t>
            </w:r>
            <w:r w:rsidRPr="00C1222D">
              <w:rPr>
                <w:rStyle w:val="BoldBodyCopy"/>
                <w:b w:val="0"/>
                <w:color w:val="auto"/>
              </w:rPr>
              <w:t>has to indicate whether they think is true or false</w:t>
            </w:r>
            <w:r w:rsidR="006A2C77" w:rsidRPr="00C1222D">
              <w:rPr>
                <w:rStyle w:val="BoldBodyCopy"/>
                <w:b w:val="0"/>
                <w:color w:val="auto"/>
              </w:rPr>
              <w:t xml:space="preserve">: for example, these might focus on specific aspects of language use or understanding of grammar. </w:t>
            </w:r>
            <w:r w:rsidRPr="00C1222D">
              <w:rPr>
                <w:rStyle w:val="BoldBodyCopy"/>
                <w:b w:val="0"/>
                <w:color w:val="auto"/>
              </w:rPr>
              <w:t xml:space="preserve">ABCD cards are used with multiple-choice questions (each pupil in this case has four cards, each with a letter) and </w:t>
            </w:r>
            <w:r w:rsidR="00877F25">
              <w:rPr>
                <w:rStyle w:val="BoldBodyCopy"/>
                <w:b w:val="0"/>
                <w:color w:val="auto"/>
              </w:rPr>
              <w:t>pupils</w:t>
            </w:r>
            <w:r w:rsidR="00877F25" w:rsidRPr="00C1222D">
              <w:rPr>
                <w:rStyle w:val="BoldBodyCopy"/>
                <w:b w:val="0"/>
                <w:color w:val="auto"/>
              </w:rPr>
              <w:t xml:space="preserve"> </w:t>
            </w:r>
            <w:r w:rsidRPr="00C1222D">
              <w:rPr>
                <w:rStyle w:val="BoldBodyCopy"/>
                <w:b w:val="0"/>
                <w:color w:val="auto"/>
              </w:rPr>
              <w:t xml:space="preserve">indicate their choice of response to a question with a card. </w:t>
            </w:r>
            <w:r w:rsidR="00385FB0" w:rsidRPr="00C1222D">
              <w:rPr>
                <w:rStyle w:val="BoldBodyCopy"/>
                <w:b w:val="0"/>
                <w:color w:val="auto"/>
              </w:rPr>
              <w:t>The</w:t>
            </w:r>
            <w:r w:rsidR="006A2C77" w:rsidRPr="00C1222D">
              <w:rPr>
                <w:rStyle w:val="BoldBodyCopy"/>
                <w:b w:val="0"/>
                <w:color w:val="auto"/>
              </w:rPr>
              <w:t xml:space="preserve"> questions can focus on pupils’ understanding</w:t>
            </w:r>
            <w:r w:rsidR="00385FB0" w:rsidRPr="00C1222D">
              <w:rPr>
                <w:rStyle w:val="BoldBodyCopy"/>
                <w:b w:val="0"/>
                <w:color w:val="auto"/>
              </w:rPr>
              <w:t xml:space="preserve"> of a specific aspect of language.</w:t>
            </w:r>
          </w:p>
          <w:p w:rsidR="00B91C41" w:rsidRPr="00C1222D" w:rsidRDefault="00B91C41">
            <w:pPr>
              <w:pStyle w:val="BodyCopy"/>
              <w:rPr>
                <w:rStyle w:val="BoldBodyCopy"/>
                <w:b w:val="0"/>
                <w:color w:val="auto"/>
              </w:rPr>
            </w:pPr>
            <w:r w:rsidRPr="00C1222D">
              <w:rPr>
                <w:rStyle w:val="BoldBodyCopy"/>
                <w:b w:val="0"/>
                <w:color w:val="auto"/>
              </w:rPr>
              <w:t>Both these activities are a great way to activate prior knowledge and to diagnose specific misconceptions or gaps in knowledge.</w:t>
            </w:r>
          </w:p>
        </w:tc>
      </w:tr>
    </w:tbl>
    <w:p w:rsidR="008C2D24" w:rsidRDefault="008C2D24">
      <w:r>
        <w:br w:type="page"/>
      </w:r>
    </w:p>
    <w:tbl>
      <w:tblPr>
        <w:tblStyle w:val="Grigliatabella"/>
        <w:tblW w:w="0" w:type="auto"/>
        <w:tblInd w:w="-5" w:type="dxa"/>
        <w:tblLook w:val="04A0"/>
      </w:tblPr>
      <w:tblGrid>
        <w:gridCol w:w="9741"/>
      </w:tblGrid>
      <w:tr w:rsidR="00B91C41" w:rsidRPr="00C1222D" w:rsidTr="00877F25">
        <w:tc>
          <w:tcPr>
            <w:tcW w:w="9741" w:type="dxa"/>
            <w:shd w:val="clear" w:color="auto" w:fill="1F4E79" w:themeFill="accent1" w:themeFillShade="80"/>
          </w:tcPr>
          <w:p w:rsidR="00B91C41" w:rsidRPr="00877F25" w:rsidRDefault="00B91C41" w:rsidP="00877F25">
            <w:pPr>
              <w:spacing w:before="60" w:after="60"/>
              <w:rPr>
                <w:rStyle w:val="BoldBodyCopy"/>
                <w:color w:val="auto"/>
              </w:rPr>
            </w:pPr>
            <w:r w:rsidRPr="00877F25">
              <w:rPr>
                <w:color w:val="FFFFFF" w:themeColor="background1"/>
              </w:rPr>
              <w:lastRenderedPageBreak/>
              <w:t>Plenaries for reviewing learning</w:t>
            </w:r>
          </w:p>
        </w:tc>
      </w:tr>
      <w:tr w:rsidR="00B91C41" w:rsidRPr="00C1222D" w:rsidTr="008728ED">
        <w:tc>
          <w:tcPr>
            <w:tcW w:w="9741" w:type="dxa"/>
          </w:tcPr>
          <w:p w:rsidR="00B91C41" w:rsidRPr="00C1222D" w:rsidRDefault="00B91C41" w:rsidP="00C05CE5">
            <w:pPr>
              <w:pStyle w:val="BodyCopy"/>
              <w:rPr>
                <w:noProof/>
              </w:rPr>
            </w:pPr>
            <w:r w:rsidRPr="00C1222D">
              <w:t xml:space="preserve">Reviewing learning at the end of a lesson or phase of learning can help to consolidate learning and also enables the teacher to check what learning has taken place. For example, getting pupils to write down what was the most important thing they learnt in the lesson can provide a valuable insight into the </w:t>
            </w:r>
            <w:r w:rsidRPr="00312A3E">
              <w:rPr>
                <w:rStyle w:val="BoldBodyCopy"/>
                <w:color w:val="004C76"/>
              </w:rPr>
              <w:t>process</w:t>
            </w:r>
            <w:r w:rsidRPr="00312A3E">
              <w:rPr>
                <w:color w:val="004C76"/>
              </w:rPr>
              <w:t xml:space="preserve"> </w:t>
            </w:r>
            <w:r w:rsidRPr="00C1222D">
              <w:t xml:space="preserve">of learning. </w:t>
            </w:r>
            <w:r w:rsidRPr="00877F25">
              <w:rPr>
                <w:b/>
                <w:noProof/>
                <w:color w:val="004C76"/>
              </w:rPr>
              <w:t>Exit cards</w:t>
            </w:r>
            <w:r w:rsidRPr="00877F25">
              <w:rPr>
                <w:noProof/>
                <w:color w:val="004C76"/>
              </w:rPr>
              <w:t xml:space="preserve"> </w:t>
            </w:r>
            <w:r w:rsidRPr="00C1222D">
              <w:rPr>
                <w:noProof/>
              </w:rPr>
              <w:t>filled in by pupils in response to specific questions on the learning in a lesson can help teachers to identify specific gaps in undertanding that can then be addressed in the next lesson.</w:t>
            </w:r>
          </w:p>
        </w:tc>
      </w:tr>
      <w:tr w:rsidR="00B91C41" w:rsidRPr="00C1222D" w:rsidTr="00877F25">
        <w:tc>
          <w:tcPr>
            <w:tcW w:w="9741" w:type="dxa"/>
            <w:shd w:val="clear" w:color="auto" w:fill="1F4E79" w:themeFill="accent1" w:themeFillShade="80"/>
          </w:tcPr>
          <w:p w:rsidR="00B91C41" w:rsidRPr="00C1222D" w:rsidRDefault="00B91C41" w:rsidP="00877F25">
            <w:pPr>
              <w:spacing w:before="60" w:after="60"/>
              <w:rPr>
                <w:b/>
              </w:rPr>
            </w:pPr>
            <w:r w:rsidRPr="00877F25">
              <w:rPr>
                <w:color w:val="FFFFFF" w:themeColor="background1"/>
              </w:rPr>
              <w:t>Reflecting on learning</w:t>
            </w:r>
          </w:p>
        </w:tc>
      </w:tr>
      <w:tr w:rsidR="00B91C41" w:rsidRPr="00C1222D" w:rsidTr="008728ED">
        <w:tc>
          <w:tcPr>
            <w:tcW w:w="9741" w:type="dxa"/>
          </w:tcPr>
          <w:p w:rsidR="00E92AD1" w:rsidRPr="00C1222D" w:rsidRDefault="00B91C41" w:rsidP="00C05CE5">
            <w:pPr>
              <w:pStyle w:val="BodyCopy"/>
              <w:rPr>
                <w:noProof/>
              </w:rPr>
            </w:pPr>
            <w:r w:rsidRPr="00C1222D">
              <w:t xml:space="preserve">Reflection tasks for </w:t>
            </w:r>
            <w:r w:rsidR="00954896">
              <w:rPr>
                <w:rStyle w:val="BoldBodyCopy"/>
                <w:b w:val="0"/>
                <w:color w:val="auto"/>
              </w:rPr>
              <w:t>pupils</w:t>
            </w:r>
            <w:r w:rsidR="00954896" w:rsidRPr="00C1222D">
              <w:rPr>
                <w:rStyle w:val="BoldBodyCopy"/>
                <w:b w:val="0"/>
                <w:color w:val="auto"/>
              </w:rPr>
              <w:t xml:space="preserve"> </w:t>
            </w:r>
            <w:r w:rsidRPr="00C1222D">
              <w:t>can also be used as part of a plenary phase and these can help promote metacognition</w:t>
            </w:r>
            <w:r w:rsidR="00954896">
              <w:rPr>
                <w:noProof/>
              </w:rPr>
              <w:t xml:space="preserve"> — that is, </w:t>
            </w:r>
            <w:r w:rsidR="00954896">
              <w:rPr>
                <w:rStyle w:val="BoldBodyCopy"/>
                <w:b w:val="0"/>
                <w:color w:val="auto"/>
              </w:rPr>
              <w:t>pupils</w:t>
            </w:r>
            <w:r w:rsidRPr="00C1222D">
              <w:rPr>
                <w:noProof/>
              </w:rPr>
              <w:t>’ learning about their own undertanding of how they learn. Through reflecting on their learning</w:t>
            </w:r>
            <w:r w:rsidR="00954896">
              <w:rPr>
                <w:noProof/>
              </w:rPr>
              <w:t>,</w:t>
            </w:r>
            <w:r w:rsidRPr="00C1222D">
              <w:rPr>
                <w:noProof/>
              </w:rPr>
              <w:t xml:space="preserve"> pupils can also </w:t>
            </w:r>
            <w:r w:rsidR="00E92AD1" w:rsidRPr="00C1222D">
              <w:rPr>
                <w:noProof/>
              </w:rPr>
              <w:t>identify</w:t>
            </w:r>
            <w:r w:rsidRPr="00C1222D">
              <w:rPr>
                <w:noProof/>
              </w:rPr>
              <w:t xml:space="preserve"> ways to improve their approach to learning, contributing to a proactive approach to formative assessment in which </w:t>
            </w:r>
            <w:r w:rsidR="00954896">
              <w:rPr>
                <w:rStyle w:val="BoldBodyCopy"/>
                <w:b w:val="0"/>
                <w:color w:val="auto"/>
              </w:rPr>
              <w:t>pupils</w:t>
            </w:r>
            <w:r w:rsidR="00954896" w:rsidRPr="00C1222D">
              <w:rPr>
                <w:rStyle w:val="BoldBodyCopy"/>
                <w:b w:val="0"/>
                <w:color w:val="auto"/>
              </w:rPr>
              <w:t xml:space="preserve"> </w:t>
            </w:r>
            <w:r w:rsidRPr="00C1222D">
              <w:rPr>
                <w:noProof/>
              </w:rPr>
              <w:t xml:space="preserve">take ownership over their learning. </w:t>
            </w:r>
          </w:p>
          <w:p w:rsidR="00B91C41" w:rsidRPr="00C1222D" w:rsidRDefault="00D032C1">
            <w:pPr>
              <w:pStyle w:val="BodyCopy"/>
              <w:rPr>
                <w:b/>
              </w:rPr>
            </w:pPr>
            <w:r w:rsidRPr="00C1222D">
              <w:rPr>
                <w:noProof/>
              </w:rPr>
              <w:t xml:space="preserve">For example, </w:t>
            </w:r>
            <w:r w:rsidRPr="00C1222D">
              <w:t>p</w:t>
            </w:r>
            <w:r w:rsidR="00B91C41" w:rsidRPr="00C1222D">
              <w:t>upils complete a learning log at the end of a lesson or sequence of learni</w:t>
            </w:r>
            <w:r w:rsidR="00954896">
              <w:t>ng. These logs record the pupil</w:t>
            </w:r>
            <w:r w:rsidR="00B91C41" w:rsidRPr="00C1222D">
              <w:t>s</w:t>
            </w:r>
            <w:r w:rsidR="00954896">
              <w:t>’</w:t>
            </w:r>
            <w:r w:rsidR="00B91C41" w:rsidRPr="00C1222D">
              <w:t xml:space="preserve"> responses to questions about what went well in their learning and what could be even better (Dylan Wiliam advises using a variety of open-ended prompts so that a pupil can chose two or three to respond to). These logs can </w:t>
            </w:r>
            <w:r w:rsidRPr="00C1222D">
              <w:t xml:space="preserve">also </w:t>
            </w:r>
            <w:r w:rsidR="00B91C41" w:rsidRPr="00C1222D">
              <w:t>reveal areas that need clarification or specific skills that need further development.</w:t>
            </w:r>
          </w:p>
        </w:tc>
      </w:tr>
    </w:tbl>
    <w:p w:rsidR="00C556D5" w:rsidRPr="00C1222D" w:rsidRDefault="00A22CE9" w:rsidP="00B27652">
      <w:pPr>
        <w:pStyle w:val="Titolo3"/>
      </w:pPr>
      <w:bookmarkStart w:id="23" w:name="_Toc377118733"/>
      <w:r w:rsidRPr="00C1222D">
        <w:t xml:space="preserve">Deliberate </w:t>
      </w:r>
      <w:r w:rsidR="0015107D" w:rsidRPr="00C1222D">
        <w:t>p</w:t>
      </w:r>
      <w:r w:rsidRPr="00C1222D">
        <w:t>ractice</w:t>
      </w:r>
      <w:bookmarkEnd w:id="23"/>
      <w:r w:rsidRPr="00C1222D">
        <w:t xml:space="preserve"> </w:t>
      </w:r>
    </w:p>
    <w:p w:rsidR="009139FE" w:rsidRPr="00C1222D" w:rsidRDefault="00404F33" w:rsidP="00C05CE5">
      <w:pPr>
        <w:pStyle w:val="BodyCopy"/>
      </w:pPr>
      <w:r w:rsidRPr="00C1222D">
        <w:rPr>
          <w:noProof/>
        </w:rPr>
        <w:t>The idea of deliberate practice is</w:t>
      </w:r>
      <w:r w:rsidR="00C556D5" w:rsidRPr="00C1222D">
        <w:rPr>
          <w:noProof/>
        </w:rPr>
        <w:t xml:space="preserve"> </w:t>
      </w:r>
      <w:r w:rsidR="00CE75CA" w:rsidRPr="00C1222D">
        <w:rPr>
          <w:noProof/>
        </w:rPr>
        <w:t xml:space="preserve">that </w:t>
      </w:r>
      <w:r w:rsidR="00CE75CA" w:rsidRPr="005D6BF0">
        <w:rPr>
          <w:b/>
          <w:bCs/>
          <w:noProof/>
          <w:color w:val="004C76"/>
        </w:rPr>
        <w:t xml:space="preserve">learning needs to </w:t>
      </w:r>
      <w:r w:rsidR="008259E6" w:rsidRPr="005D6BF0">
        <w:rPr>
          <w:b/>
          <w:bCs/>
          <w:noProof/>
          <w:color w:val="004C76"/>
        </w:rPr>
        <w:t xml:space="preserve">be </w:t>
      </w:r>
      <w:r w:rsidR="00C556D5" w:rsidRPr="005D6BF0">
        <w:rPr>
          <w:b/>
          <w:bCs/>
          <w:noProof/>
          <w:color w:val="004C76"/>
        </w:rPr>
        <w:t>br</w:t>
      </w:r>
      <w:r w:rsidR="00CE75CA" w:rsidRPr="005D6BF0">
        <w:rPr>
          <w:b/>
          <w:bCs/>
          <w:noProof/>
          <w:color w:val="004C76"/>
        </w:rPr>
        <w:t xml:space="preserve">oken </w:t>
      </w:r>
      <w:r w:rsidR="00C556D5" w:rsidRPr="005D6BF0">
        <w:rPr>
          <w:b/>
          <w:bCs/>
          <w:noProof/>
          <w:color w:val="004C76"/>
        </w:rPr>
        <w:t>down</w:t>
      </w:r>
      <w:r w:rsidR="00D662F2" w:rsidRPr="005D6BF0">
        <w:rPr>
          <w:b/>
          <w:bCs/>
          <w:noProof/>
          <w:color w:val="004C76"/>
        </w:rPr>
        <w:t xml:space="preserve"> </w:t>
      </w:r>
      <w:r w:rsidR="005D6BF0" w:rsidRPr="005D6BF0">
        <w:rPr>
          <w:b/>
          <w:bCs/>
          <w:noProof/>
          <w:color w:val="004C76"/>
        </w:rPr>
        <w:t>into small steps</w:t>
      </w:r>
      <w:r w:rsidR="005D6BF0">
        <w:rPr>
          <w:noProof/>
        </w:rPr>
        <w:t xml:space="preserve">. </w:t>
      </w:r>
      <w:r w:rsidRPr="00C1222D">
        <w:t xml:space="preserve">Here </w:t>
      </w:r>
      <w:r w:rsidRPr="00C1222D">
        <w:rPr>
          <w:noProof/>
        </w:rPr>
        <w:t>are</w:t>
      </w:r>
      <w:r w:rsidRPr="00C1222D">
        <w:t xml:space="preserve"> the f</w:t>
      </w:r>
      <w:r w:rsidR="004F6639" w:rsidRPr="00C1222D">
        <w:t>eatures of deliberate practice (taken from Christodoulou’s book</w:t>
      </w:r>
      <w:r w:rsidR="00F32E2B" w:rsidRPr="00C1222D">
        <w:rPr>
          <w:i/>
        </w:rPr>
        <w:t xml:space="preserve"> Making Good Progress</w:t>
      </w:r>
      <w:r w:rsidRPr="00C1222D">
        <w:t>).</w:t>
      </w:r>
      <w:r w:rsidR="009139FE" w:rsidRPr="00C1222D">
        <w:t xml:space="preserve"> </w:t>
      </w:r>
    </w:p>
    <w:tbl>
      <w:tblPr>
        <w:tblStyle w:val="Grigliatabella"/>
        <w:tblW w:w="0" w:type="auto"/>
        <w:tblInd w:w="-5" w:type="dxa"/>
        <w:tblLook w:val="04A0"/>
      </w:tblPr>
      <w:tblGrid>
        <w:gridCol w:w="9741"/>
      </w:tblGrid>
      <w:tr w:rsidR="0043077C" w:rsidRPr="00C1222D" w:rsidTr="008E32AE">
        <w:tc>
          <w:tcPr>
            <w:tcW w:w="9741" w:type="dxa"/>
            <w:shd w:val="clear" w:color="auto" w:fill="1F4E79" w:themeFill="accent1" w:themeFillShade="80"/>
          </w:tcPr>
          <w:p w:rsidR="0043077C" w:rsidRPr="00C1222D" w:rsidRDefault="0043077C" w:rsidP="008E32AE">
            <w:pPr>
              <w:spacing w:before="60" w:after="60"/>
              <w:rPr>
                <w:b/>
                <w:noProof/>
              </w:rPr>
            </w:pPr>
            <w:r w:rsidRPr="008E32AE">
              <w:rPr>
                <w:color w:val="FFFFFF" w:themeColor="background1"/>
              </w:rPr>
              <w:t>Deliberate and focused practice</w:t>
            </w:r>
          </w:p>
        </w:tc>
      </w:tr>
      <w:tr w:rsidR="0043077C" w:rsidRPr="00C1222D" w:rsidTr="008E32AE">
        <w:tc>
          <w:tcPr>
            <w:tcW w:w="9741" w:type="dxa"/>
          </w:tcPr>
          <w:p w:rsidR="0043077C" w:rsidRPr="00C1222D" w:rsidRDefault="0043077C" w:rsidP="00C05CE5">
            <w:pPr>
              <w:pStyle w:val="BodyCopy"/>
              <w:rPr>
                <w:noProof/>
              </w:rPr>
            </w:pPr>
            <w:r w:rsidRPr="00C1222D">
              <w:rPr>
                <w:noProof/>
              </w:rPr>
              <w:t>Pupils can be given tasks to help them improve specific skills and knowledge. The focus in deliberate practice is always on specific areas of learning to improve. By breaking generic skills and complex tasks down into small steps working memory is not overloaded. Feedback can be very precise because it can focus on the specific skill that has been practised.</w:t>
            </w:r>
          </w:p>
          <w:p w:rsidR="00E92AD1" w:rsidRPr="00C1222D" w:rsidRDefault="00E92AD1">
            <w:pPr>
              <w:pStyle w:val="BodyCopy"/>
              <w:rPr>
                <w:noProof/>
              </w:rPr>
            </w:pPr>
            <w:r w:rsidRPr="00C1222D">
              <w:rPr>
                <w:noProof/>
              </w:rPr>
              <w:t xml:space="preserve">For example, pupils can work on a card </w:t>
            </w:r>
            <w:r w:rsidR="009C6008" w:rsidRPr="00C1222D">
              <w:rPr>
                <w:noProof/>
              </w:rPr>
              <w:t xml:space="preserve">match </w:t>
            </w:r>
            <w:r w:rsidRPr="00C1222D">
              <w:rPr>
                <w:noProof/>
              </w:rPr>
              <w:t xml:space="preserve">activity matching </w:t>
            </w:r>
            <w:r w:rsidR="009C6008" w:rsidRPr="00C1222D">
              <w:rPr>
                <w:noProof/>
              </w:rPr>
              <w:t>rules of comma usage to example sentences</w:t>
            </w:r>
            <w:r w:rsidRPr="00C1222D">
              <w:rPr>
                <w:noProof/>
              </w:rPr>
              <w:t xml:space="preserve">. </w:t>
            </w:r>
            <w:r w:rsidR="009C6008" w:rsidRPr="00C1222D">
              <w:rPr>
                <w:noProof/>
              </w:rPr>
              <w:t xml:space="preserve">They can then practise writing sentences using the rules. The teacher can monitor </w:t>
            </w:r>
            <w:r w:rsidR="00F32E2B" w:rsidRPr="00C1222D">
              <w:rPr>
                <w:noProof/>
              </w:rPr>
              <w:t xml:space="preserve">each pupil’s </w:t>
            </w:r>
            <w:r w:rsidR="009C6008" w:rsidRPr="00C1222D">
              <w:rPr>
                <w:noProof/>
              </w:rPr>
              <w:t xml:space="preserve">progress </w:t>
            </w:r>
            <w:r w:rsidR="00F32E2B" w:rsidRPr="00C1222D">
              <w:rPr>
                <w:noProof/>
              </w:rPr>
              <w:t>and identify which of the rules need</w:t>
            </w:r>
            <w:r w:rsidR="009C6008" w:rsidRPr="00C1222D">
              <w:rPr>
                <w:noProof/>
              </w:rPr>
              <w:t xml:space="preserve"> more practice</w:t>
            </w:r>
            <w:r w:rsidR="00F32E2B" w:rsidRPr="00C1222D">
              <w:rPr>
                <w:noProof/>
              </w:rPr>
              <w:t>.</w:t>
            </w:r>
          </w:p>
        </w:tc>
      </w:tr>
      <w:tr w:rsidR="0043077C" w:rsidRPr="00C1222D" w:rsidTr="008E32AE">
        <w:tc>
          <w:tcPr>
            <w:tcW w:w="9741" w:type="dxa"/>
            <w:shd w:val="clear" w:color="auto" w:fill="1F4E79" w:themeFill="accent1" w:themeFillShade="80"/>
          </w:tcPr>
          <w:p w:rsidR="0043077C" w:rsidRPr="00C1222D" w:rsidRDefault="0043077C" w:rsidP="008E32AE">
            <w:pPr>
              <w:spacing w:before="60" w:after="60"/>
              <w:rPr>
                <w:b/>
                <w:noProof/>
              </w:rPr>
            </w:pPr>
            <w:r w:rsidRPr="008E32AE">
              <w:rPr>
                <w:color w:val="FFFFFF" w:themeColor="background1"/>
              </w:rPr>
              <w:t>Practice looks different to the final skill</w:t>
            </w:r>
          </w:p>
        </w:tc>
      </w:tr>
      <w:tr w:rsidR="0043077C" w:rsidRPr="00C1222D" w:rsidTr="008E32AE">
        <w:tc>
          <w:tcPr>
            <w:tcW w:w="9741" w:type="dxa"/>
          </w:tcPr>
          <w:p w:rsidR="0043077C" w:rsidRPr="00C1222D" w:rsidRDefault="0043077C" w:rsidP="00C05CE5">
            <w:pPr>
              <w:pStyle w:val="BodyCopy"/>
              <w:rPr>
                <w:noProof/>
              </w:rPr>
            </w:pPr>
            <w:r w:rsidRPr="00C1222D">
              <w:rPr>
                <w:noProof/>
              </w:rPr>
              <w:t xml:space="preserve">The different skills that are practised are components of the final skill or task that is the learning goal. For example, if the goal is to write an extended text then deliberate practice focuses on practising the specific and different skills required to achieve this. </w:t>
            </w:r>
          </w:p>
          <w:p w:rsidR="00E92AD1" w:rsidRPr="00C1222D" w:rsidRDefault="00E92AD1">
            <w:pPr>
              <w:pStyle w:val="BodyCopy"/>
              <w:rPr>
                <w:noProof/>
              </w:rPr>
            </w:pPr>
            <w:r w:rsidRPr="00C1222D">
              <w:t xml:space="preserve">In </w:t>
            </w:r>
            <w:r w:rsidRPr="00C1222D">
              <w:rPr>
                <w:i/>
              </w:rPr>
              <w:t>Making Good Progress</w:t>
            </w:r>
            <w:r w:rsidRPr="00C1222D">
              <w:t xml:space="preserve">, Daisy Christodoulou gives an example of what this approach can look like. Early activities in a sequence of lessons focus on the building blocks in a sentence, such as replacing present tense verbs with the past tense. There are then activities for rewriting sentences by </w:t>
            </w:r>
            <w:r w:rsidRPr="00C1222D">
              <w:rPr>
                <w:noProof/>
              </w:rPr>
              <w:t>focusing</w:t>
            </w:r>
            <w:r w:rsidRPr="00C1222D">
              <w:t xml:space="preserve">, for example, on pronoun usage. Other activities build up understanding of grammar by focusing, for example, on avoiding run-on sentences. At the end of every lesson pupils can apply the skills practised in a structured writing task, working towards the </w:t>
            </w:r>
            <w:r w:rsidR="00F32E2B" w:rsidRPr="00C1222D">
              <w:t xml:space="preserve">final </w:t>
            </w:r>
            <w:r w:rsidRPr="00C1222D">
              <w:t>goal of writing an extended text.</w:t>
            </w:r>
          </w:p>
        </w:tc>
      </w:tr>
    </w:tbl>
    <w:p w:rsidR="00F304E6" w:rsidRDefault="00F304E6"/>
    <w:tbl>
      <w:tblPr>
        <w:tblStyle w:val="Grigliatabella"/>
        <w:tblW w:w="0" w:type="auto"/>
        <w:tblInd w:w="-5" w:type="dxa"/>
        <w:tblLook w:val="04A0"/>
      </w:tblPr>
      <w:tblGrid>
        <w:gridCol w:w="9741"/>
      </w:tblGrid>
      <w:tr w:rsidR="0043077C" w:rsidRPr="00C1222D" w:rsidTr="008E32AE">
        <w:tc>
          <w:tcPr>
            <w:tcW w:w="9741" w:type="dxa"/>
            <w:shd w:val="clear" w:color="auto" w:fill="1F4E79" w:themeFill="accent1" w:themeFillShade="80"/>
          </w:tcPr>
          <w:p w:rsidR="0043077C" w:rsidRPr="00C1222D" w:rsidRDefault="0043077C" w:rsidP="008E32AE">
            <w:pPr>
              <w:spacing w:before="60" w:after="60"/>
              <w:rPr>
                <w:b/>
                <w:noProof/>
              </w:rPr>
            </w:pPr>
            <w:r w:rsidRPr="008E32AE">
              <w:rPr>
                <w:color w:val="FFFFFF" w:themeColor="background1"/>
              </w:rPr>
              <w:t>Spaced practice</w:t>
            </w:r>
          </w:p>
        </w:tc>
      </w:tr>
      <w:tr w:rsidR="0043077C" w:rsidRPr="00C1222D" w:rsidTr="008E32AE">
        <w:tc>
          <w:tcPr>
            <w:tcW w:w="9741" w:type="dxa"/>
          </w:tcPr>
          <w:p w:rsidR="0043077C" w:rsidRPr="00C1222D" w:rsidRDefault="0043077C" w:rsidP="00C05CE5">
            <w:pPr>
              <w:pStyle w:val="BodyCopy"/>
              <w:rPr>
                <w:noProof/>
              </w:rPr>
            </w:pPr>
            <w:r w:rsidRPr="00C1222D">
              <w:rPr>
                <w:noProof/>
              </w:rPr>
              <w:t>Learning can be checked throughout a sequence of lessons in the form of classroom quizzes. These checks on learning are sequenced so that the consolidation of learning builds up over time, not just squeezed into a short period. Each quiz includes checks on learning from previous lessons alongside checks on new learning. This repetition through regular recapping from previous lessons helps to consolidate learning.</w:t>
            </w:r>
          </w:p>
        </w:tc>
      </w:tr>
    </w:tbl>
    <w:p w:rsidR="00A22CE9" w:rsidRPr="00C1222D" w:rsidRDefault="00A22CE9" w:rsidP="00A0792B">
      <w:pPr>
        <w:pStyle w:val="Titolo3"/>
        <w:ind w:left="357" w:hanging="357"/>
      </w:pPr>
      <w:bookmarkStart w:id="24" w:name="_Toc377118734"/>
      <w:r w:rsidRPr="00C1222D">
        <w:t>Questioning</w:t>
      </w:r>
      <w:bookmarkEnd w:id="24"/>
      <w:r w:rsidRPr="00C1222D">
        <w:t xml:space="preserve"> </w:t>
      </w:r>
    </w:p>
    <w:p w:rsidR="00076BC3" w:rsidRPr="00C1222D" w:rsidRDefault="006A1264" w:rsidP="00C05CE5">
      <w:pPr>
        <w:pStyle w:val="BodyCopy"/>
        <w:rPr>
          <w:rStyle w:val="Enfasicorsivo"/>
          <w:rFonts w:cs="Arial"/>
          <w:i w:val="0"/>
          <w:szCs w:val="22"/>
        </w:rPr>
      </w:pPr>
      <w:r w:rsidRPr="00C1222D">
        <w:t xml:space="preserve">Questions from teachers </w:t>
      </w:r>
      <w:r w:rsidR="00A8415F" w:rsidRPr="00C1222D">
        <w:t>fulfil a variety of functions</w:t>
      </w:r>
      <w:r w:rsidR="00EE7D54" w:rsidRPr="00C1222D">
        <w:t xml:space="preserve">: </w:t>
      </w:r>
      <w:r w:rsidR="002C2A66" w:rsidRPr="00C1222D">
        <w:t xml:space="preserve">for example, </w:t>
      </w:r>
      <w:r w:rsidR="00EE7D54" w:rsidRPr="00C1222D">
        <w:t xml:space="preserve">they </w:t>
      </w:r>
      <w:r w:rsidR="0073624A" w:rsidRPr="00C1222D">
        <w:t xml:space="preserve">might </w:t>
      </w:r>
      <w:r w:rsidR="00A8415F" w:rsidRPr="00C1222D">
        <w:t>be used for</w:t>
      </w:r>
      <w:r w:rsidRPr="00C1222D">
        <w:t xml:space="preserve"> managing </w:t>
      </w:r>
      <w:r w:rsidRPr="00C1222D">
        <w:rPr>
          <w:noProof/>
        </w:rPr>
        <w:t>the</w:t>
      </w:r>
      <w:r w:rsidRPr="00C1222D">
        <w:t xml:space="preserve"> classroom, </w:t>
      </w:r>
      <w:r w:rsidRPr="00C1222D">
        <w:rPr>
          <w:rStyle w:val="Enfasicorsivo"/>
          <w:rFonts w:cs="Arial"/>
          <w:i w:val="0"/>
          <w:szCs w:val="22"/>
        </w:rPr>
        <w:t>focusing attention</w:t>
      </w:r>
      <w:r w:rsidRPr="00C1222D">
        <w:t xml:space="preserve"> </w:t>
      </w:r>
      <w:r w:rsidR="0073624A" w:rsidRPr="00C1222D">
        <w:t>or</w:t>
      </w:r>
      <w:r w:rsidR="00A8415F" w:rsidRPr="00C1222D">
        <w:t xml:space="preserve"> </w:t>
      </w:r>
      <w:r w:rsidRPr="00C1222D">
        <w:t xml:space="preserve">keeping </w:t>
      </w:r>
      <w:r w:rsidR="008C2D24">
        <w:rPr>
          <w:rStyle w:val="BoldBodyCopy"/>
          <w:b w:val="0"/>
          <w:color w:val="auto"/>
        </w:rPr>
        <w:t>pupils</w:t>
      </w:r>
      <w:r w:rsidR="008C2D24" w:rsidRPr="00C1222D">
        <w:rPr>
          <w:rStyle w:val="BoldBodyCopy"/>
          <w:b w:val="0"/>
          <w:color w:val="auto"/>
        </w:rPr>
        <w:t xml:space="preserve"> </w:t>
      </w:r>
      <w:r w:rsidRPr="00C1222D">
        <w:t>engaged in a lesson</w:t>
      </w:r>
      <w:r w:rsidR="00A8415F" w:rsidRPr="00C1222D">
        <w:t>.</w:t>
      </w:r>
      <w:r w:rsidRPr="00C1222D">
        <w:rPr>
          <w:rStyle w:val="Enfasicorsivo"/>
          <w:rFonts w:cs="Arial"/>
          <w:szCs w:val="22"/>
        </w:rPr>
        <w:t xml:space="preserve"> </w:t>
      </w:r>
      <w:r w:rsidRPr="00C1222D">
        <w:rPr>
          <w:rStyle w:val="Enfasicorsivo"/>
          <w:rFonts w:cs="Arial"/>
          <w:i w:val="0"/>
          <w:szCs w:val="22"/>
        </w:rPr>
        <w:t xml:space="preserve">As a teacher you can </w:t>
      </w:r>
      <w:r w:rsidR="00EE7D54" w:rsidRPr="00C1222D">
        <w:rPr>
          <w:rStyle w:val="Enfasicorsivo"/>
          <w:rFonts w:cs="Arial"/>
          <w:i w:val="0"/>
          <w:szCs w:val="22"/>
        </w:rPr>
        <w:t xml:space="preserve">also </w:t>
      </w:r>
      <w:r w:rsidRPr="00C1222D">
        <w:rPr>
          <w:rStyle w:val="Enfasicorsivo"/>
          <w:rFonts w:cs="Arial"/>
          <w:i w:val="0"/>
          <w:szCs w:val="22"/>
        </w:rPr>
        <w:t xml:space="preserve">use questions to </w:t>
      </w:r>
      <w:r w:rsidR="002C2A66" w:rsidRPr="00C1222D">
        <w:rPr>
          <w:rStyle w:val="Enfasicorsivo"/>
          <w:rFonts w:cs="Arial"/>
          <w:i w:val="0"/>
          <w:szCs w:val="22"/>
        </w:rPr>
        <w:t>find out</w:t>
      </w:r>
      <w:r w:rsidRPr="00C1222D">
        <w:rPr>
          <w:rStyle w:val="Enfasicorsivo"/>
          <w:rFonts w:cs="Arial"/>
          <w:i w:val="0"/>
          <w:szCs w:val="22"/>
        </w:rPr>
        <w:t xml:space="preserve"> </w:t>
      </w:r>
      <w:r w:rsidR="00A8415F" w:rsidRPr="00C1222D">
        <w:rPr>
          <w:rStyle w:val="Enfasicorsivo"/>
          <w:rFonts w:cs="Arial"/>
          <w:i w:val="0"/>
          <w:szCs w:val="22"/>
        </w:rPr>
        <w:t xml:space="preserve">how much </w:t>
      </w:r>
      <w:r w:rsidR="002C2A66" w:rsidRPr="00C1222D">
        <w:rPr>
          <w:rStyle w:val="Enfasicorsivo"/>
          <w:rFonts w:cs="Arial"/>
          <w:i w:val="0"/>
          <w:szCs w:val="22"/>
        </w:rPr>
        <w:t xml:space="preserve">your </w:t>
      </w:r>
      <w:r w:rsidR="008C2D24">
        <w:rPr>
          <w:rStyle w:val="BoldBodyCopy"/>
          <w:b w:val="0"/>
          <w:color w:val="auto"/>
        </w:rPr>
        <w:t>pupils</w:t>
      </w:r>
      <w:r w:rsidR="008C2D24" w:rsidRPr="00C1222D">
        <w:rPr>
          <w:rStyle w:val="BoldBodyCopy"/>
          <w:b w:val="0"/>
          <w:color w:val="auto"/>
        </w:rPr>
        <w:t xml:space="preserve"> </w:t>
      </w:r>
      <w:r w:rsidR="007D1C89" w:rsidRPr="00C1222D">
        <w:rPr>
          <w:rStyle w:val="Enfasicorsivo"/>
          <w:rFonts w:cs="Arial"/>
          <w:i w:val="0"/>
          <w:szCs w:val="22"/>
        </w:rPr>
        <w:t>understand</w:t>
      </w:r>
      <w:r w:rsidR="00EE7D54" w:rsidRPr="00C1222D">
        <w:rPr>
          <w:rStyle w:val="Enfasicorsivo"/>
          <w:rFonts w:cs="Arial"/>
          <w:i w:val="0"/>
          <w:szCs w:val="22"/>
        </w:rPr>
        <w:t xml:space="preserve">, and to </w:t>
      </w:r>
      <w:r w:rsidRPr="00C1222D">
        <w:rPr>
          <w:rStyle w:val="Enfasicorsivo"/>
          <w:rFonts w:cs="Arial"/>
          <w:i w:val="0"/>
          <w:szCs w:val="22"/>
        </w:rPr>
        <w:t>encourag</w:t>
      </w:r>
      <w:r w:rsidR="004E348D" w:rsidRPr="00C1222D">
        <w:rPr>
          <w:rStyle w:val="Enfasicorsivo"/>
          <w:rFonts w:cs="Arial"/>
          <w:i w:val="0"/>
          <w:szCs w:val="22"/>
        </w:rPr>
        <w:t xml:space="preserve">e </w:t>
      </w:r>
      <w:r w:rsidRPr="00C1222D">
        <w:rPr>
          <w:rStyle w:val="Enfasicorsivo"/>
          <w:rFonts w:cs="Arial"/>
          <w:i w:val="0"/>
          <w:szCs w:val="22"/>
        </w:rPr>
        <w:t xml:space="preserve">and prompt further learning </w:t>
      </w:r>
      <w:r w:rsidR="00EE7D54" w:rsidRPr="00C1222D">
        <w:rPr>
          <w:rStyle w:val="Enfasicorsivo"/>
          <w:rFonts w:cs="Arial"/>
          <w:i w:val="0"/>
          <w:szCs w:val="22"/>
        </w:rPr>
        <w:t xml:space="preserve">to </w:t>
      </w:r>
      <w:r w:rsidRPr="00C1222D">
        <w:t>deepen understanding</w:t>
      </w:r>
      <w:r w:rsidR="00EE7D54" w:rsidRPr="00C1222D">
        <w:rPr>
          <w:rStyle w:val="Enfasicorsivo"/>
          <w:rFonts w:cs="Arial"/>
          <w:i w:val="0"/>
          <w:szCs w:val="22"/>
        </w:rPr>
        <w:t>. In this way</w:t>
      </w:r>
      <w:r w:rsidR="002C2A66" w:rsidRPr="00C1222D">
        <w:rPr>
          <w:rStyle w:val="Enfasicorsivo"/>
          <w:rFonts w:cs="Arial"/>
          <w:i w:val="0"/>
          <w:szCs w:val="22"/>
        </w:rPr>
        <w:t>,</w:t>
      </w:r>
      <w:r w:rsidR="00EE7D54" w:rsidRPr="00C1222D">
        <w:rPr>
          <w:rStyle w:val="Enfasicorsivo"/>
          <w:rFonts w:cs="Arial"/>
          <w:i w:val="0"/>
          <w:szCs w:val="22"/>
        </w:rPr>
        <w:t xml:space="preserve"> </w:t>
      </w:r>
      <w:r w:rsidR="00A8415F" w:rsidRPr="00C1222D">
        <w:rPr>
          <w:rStyle w:val="Enfasicorsivo"/>
          <w:rFonts w:cs="Arial"/>
          <w:i w:val="0"/>
          <w:szCs w:val="22"/>
        </w:rPr>
        <w:t xml:space="preserve">questioning is </w:t>
      </w:r>
      <w:r w:rsidR="00EE7D54" w:rsidRPr="00C1222D">
        <w:rPr>
          <w:rStyle w:val="Enfasicorsivo"/>
          <w:rFonts w:cs="Arial"/>
          <w:i w:val="0"/>
          <w:szCs w:val="22"/>
        </w:rPr>
        <w:t xml:space="preserve">used </w:t>
      </w:r>
      <w:r w:rsidR="004E348D" w:rsidRPr="00C1222D">
        <w:rPr>
          <w:rStyle w:val="Enfasicorsivo"/>
          <w:rFonts w:cs="Arial"/>
          <w:i w:val="0"/>
          <w:szCs w:val="22"/>
        </w:rPr>
        <w:t xml:space="preserve">to </w:t>
      </w:r>
      <w:r w:rsidR="00A8415F" w:rsidRPr="00C1222D">
        <w:rPr>
          <w:rStyle w:val="Enfasicorsivo"/>
          <w:rFonts w:cs="Arial"/>
          <w:i w:val="0"/>
          <w:szCs w:val="22"/>
        </w:rPr>
        <w:t>embed</w:t>
      </w:r>
      <w:r w:rsidR="004E348D" w:rsidRPr="00C1222D">
        <w:rPr>
          <w:rStyle w:val="Enfasicorsivo"/>
          <w:rFonts w:cs="Arial"/>
          <w:i w:val="0"/>
          <w:szCs w:val="22"/>
        </w:rPr>
        <w:t xml:space="preserve"> </w:t>
      </w:r>
      <w:r w:rsidR="00A8415F" w:rsidRPr="00C1222D">
        <w:rPr>
          <w:rStyle w:val="Enfasicorsivo"/>
          <w:rFonts w:cs="Arial"/>
          <w:i w:val="0"/>
          <w:szCs w:val="22"/>
        </w:rPr>
        <w:t xml:space="preserve">formative assessment into a lesson. </w:t>
      </w:r>
    </w:p>
    <w:p w:rsidR="009139FE" w:rsidRPr="00C1222D" w:rsidRDefault="00A8415F">
      <w:pPr>
        <w:pStyle w:val="BodyCopy"/>
        <w:rPr>
          <w:rStyle w:val="Enfasicorsivo"/>
          <w:rFonts w:cs="Arial"/>
          <w:i w:val="0"/>
          <w:szCs w:val="22"/>
        </w:rPr>
      </w:pPr>
      <w:r w:rsidRPr="00C1222D">
        <w:rPr>
          <w:rStyle w:val="Enfasicorsivo"/>
          <w:rFonts w:cs="Arial"/>
          <w:i w:val="0"/>
          <w:szCs w:val="22"/>
        </w:rPr>
        <w:t xml:space="preserve">Here are some </w:t>
      </w:r>
      <w:r w:rsidR="000A1573" w:rsidRPr="00F72D3E">
        <w:rPr>
          <w:noProof/>
        </w:rPr>
        <w:t>ideas</w:t>
      </w:r>
      <w:r w:rsidR="00EE7D54" w:rsidRPr="00C1222D">
        <w:rPr>
          <w:rStyle w:val="Enfasicorsivo"/>
          <w:rFonts w:cs="Arial"/>
          <w:i w:val="0"/>
          <w:szCs w:val="22"/>
        </w:rPr>
        <w:t xml:space="preserve"> to help with this.</w:t>
      </w:r>
    </w:p>
    <w:tbl>
      <w:tblPr>
        <w:tblStyle w:val="Grigliatabella"/>
        <w:tblW w:w="0" w:type="auto"/>
        <w:tblInd w:w="-5" w:type="dxa"/>
        <w:tblLook w:val="04A0"/>
      </w:tblPr>
      <w:tblGrid>
        <w:gridCol w:w="9741"/>
      </w:tblGrid>
      <w:tr w:rsidR="00D032C1" w:rsidRPr="00C1222D" w:rsidTr="003A3DC7">
        <w:tc>
          <w:tcPr>
            <w:tcW w:w="9741" w:type="dxa"/>
            <w:shd w:val="clear" w:color="auto" w:fill="1F4E79" w:themeFill="accent1" w:themeFillShade="80"/>
          </w:tcPr>
          <w:p w:rsidR="00D032C1" w:rsidRPr="00C1222D" w:rsidRDefault="00D032C1" w:rsidP="003A3DC7">
            <w:pPr>
              <w:spacing w:before="60" w:after="60"/>
              <w:rPr>
                <w:b/>
              </w:rPr>
            </w:pPr>
            <w:r w:rsidRPr="003A3DC7">
              <w:rPr>
                <w:color w:val="FFFFFF" w:themeColor="background1"/>
              </w:rPr>
              <w:t>No hands up</w:t>
            </w:r>
          </w:p>
        </w:tc>
      </w:tr>
      <w:tr w:rsidR="00D032C1" w:rsidRPr="00C1222D" w:rsidTr="00A0792B">
        <w:tc>
          <w:tcPr>
            <w:tcW w:w="9741" w:type="dxa"/>
          </w:tcPr>
          <w:p w:rsidR="00D032C1" w:rsidRPr="00C1222D" w:rsidRDefault="00D032C1" w:rsidP="00C05CE5">
            <w:pPr>
              <w:pStyle w:val="BodyCopy"/>
            </w:pPr>
            <w:r w:rsidRPr="00C1222D">
              <w:t xml:space="preserve">Ask </w:t>
            </w:r>
            <w:r w:rsidR="008C2D24">
              <w:rPr>
                <w:rStyle w:val="BoldBodyCopy"/>
                <w:b w:val="0"/>
                <w:color w:val="auto"/>
              </w:rPr>
              <w:t>pupils</w:t>
            </w:r>
            <w:r w:rsidR="008C2D24" w:rsidRPr="00C1222D">
              <w:rPr>
                <w:rStyle w:val="BoldBodyCopy"/>
                <w:b w:val="0"/>
                <w:color w:val="auto"/>
              </w:rPr>
              <w:t xml:space="preserve"> </w:t>
            </w:r>
            <w:r w:rsidRPr="00C1222D">
              <w:t xml:space="preserve">to keep hands down and select </w:t>
            </w:r>
            <w:r w:rsidR="008C2D24">
              <w:t>one</w:t>
            </w:r>
            <w:r w:rsidRPr="00C1222D">
              <w:t xml:space="preserve"> </w:t>
            </w:r>
            <w:r w:rsidR="008C2D24">
              <w:t>pupil</w:t>
            </w:r>
            <w:r w:rsidRPr="00C1222D">
              <w:t xml:space="preserve"> to give an answer. Alternatively, you can use lollypop sticks, each with a pupil’s name on, and then pick a stick randomly from a jar. </w:t>
            </w:r>
            <w:r w:rsidRPr="00C1222D">
              <w:rPr>
                <w:rStyle w:val="Enfasicorsivo"/>
                <w:i w:val="0"/>
              </w:rPr>
              <w:t xml:space="preserve">Aim to establish a climate in the classroom in which not offering an answer is unacceptable: having this as a classroom ‘rule’ will encourage everyone to be involved in the lesson. So if someone cannot come up with a response, offer them additional thinking time and then come back to them for a response later, or as a last resort offer suggestions and allow the </w:t>
            </w:r>
            <w:r w:rsidR="008C2D24">
              <w:rPr>
                <w:rStyle w:val="BoldBodyCopy"/>
                <w:b w:val="0"/>
                <w:color w:val="auto"/>
              </w:rPr>
              <w:t xml:space="preserve">pupil </w:t>
            </w:r>
            <w:r w:rsidRPr="00C1222D">
              <w:rPr>
                <w:rStyle w:val="Enfasicorsivo"/>
                <w:i w:val="0"/>
              </w:rPr>
              <w:t>to select their answer (and then with prompts encourage them to justify that selection).</w:t>
            </w:r>
            <w:r w:rsidRPr="00C1222D">
              <w:t xml:space="preserve"> </w:t>
            </w:r>
          </w:p>
        </w:tc>
      </w:tr>
      <w:tr w:rsidR="00D032C1" w:rsidRPr="00C1222D" w:rsidTr="003A3DC7">
        <w:tc>
          <w:tcPr>
            <w:tcW w:w="9741" w:type="dxa"/>
            <w:shd w:val="clear" w:color="auto" w:fill="1F4E79" w:themeFill="accent1" w:themeFillShade="80"/>
          </w:tcPr>
          <w:p w:rsidR="00D032C1" w:rsidRPr="00C1222D" w:rsidRDefault="008C2D24" w:rsidP="008C2D24">
            <w:pPr>
              <w:spacing w:before="60" w:after="60"/>
              <w:rPr>
                <w:b/>
              </w:rPr>
            </w:pPr>
            <w:r>
              <w:rPr>
                <w:color w:val="FFFFFF" w:themeColor="background1"/>
              </w:rPr>
              <w:t>Mini w</w:t>
            </w:r>
            <w:r w:rsidR="0043077C" w:rsidRPr="003A3DC7">
              <w:rPr>
                <w:color w:val="FFFFFF" w:themeColor="background1"/>
              </w:rPr>
              <w:t>hiteboards</w:t>
            </w:r>
          </w:p>
        </w:tc>
      </w:tr>
      <w:tr w:rsidR="00D032C1" w:rsidRPr="00C1222D" w:rsidTr="00A0792B">
        <w:tc>
          <w:tcPr>
            <w:tcW w:w="9741" w:type="dxa"/>
          </w:tcPr>
          <w:p w:rsidR="00D032C1" w:rsidRPr="00C1222D" w:rsidRDefault="00D032C1" w:rsidP="00C05CE5">
            <w:pPr>
              <w:pStyle w:val="BodyCopy"/>
            </w:pPr>
            <w:r w:rsidRPr="00C1222D">
              <w:t xml:space="preserve">A good way to support </w:t>
            </w:r>
            <w:r w:rsidR="00DD1C19">
              <w:t>pupils</w:t>
            </w:r>
            <w:r w:rsidRPr="00C1222D">
              <w:t xml:space="preserve"> with their answers in a ‘no han</w:t>
            </w:r>
            <w:r w:rsidR="00DD1C19">
              <w:t xml:space="preserve">ds up’ classroom is to use mini whiteboards. A mini </w:t>
            </w:r>
            <w:r w:rsidRPr="00C1222D">
              <w:t>whiteboard is an A4 sized double-sided plastic board, a baby version of the large whiteboard found at the front of most modern classrooms (</w:t>
            </w:r>
            <w:r w:rsidR="00F843AF" w:rsidRPr="00C1222D">
              <w:t xml:space="preserve">plastic </w:t>
            </w:r>
            <w:r w:rsidRPr="00C1222D">
              <w:t xml:space="preserve">laminated sheets of paper can also be used). Think of them as a kind of personal workspace for every </w:t>
            </w:r>
            <w:r w:rsidR="00DD1C19">
              <w:t>pupil</w:t>
            </w:r>
            <w:r w:rsidRPr="00C1222D">
              <w:t xml:space="preserve">. Using them demands that every pupil gets involved. Each pupil has one, so when the teacher asks a question, everyone is expected to give an answer (by holding their </w:t>
            </w:r>
            <w:r w:rsidR="00DD1C19">
              <w:t xml:space="preserve">mini </w:t>
            </w:r>
            <w:r w:rsidRPr="00C1222D">
              <w:t>whiteboard up). This avoids one of the problems with the hands-up approach to teacher questions: that all too often it is the same few pupils offering answers.</w:t>
            </w:r>
          </w:p>
        </w:tc>
      </w:tr>
      <w:tr w:rsidR="00D032C1" w:rsidRPr="00C1222D" w:rsidTr="003A3DC7">
        <w:tc>
          <w:tcPr>
            <w:tcW w:w="9741" w:type="dxa"/>
            <w:shd w:val="clear" w:color="auto" w:fill="1F4E79" w:themeFill="accent1" w:themeFillShade="80"/>
          </w:tcPr>
          <w:p w:rsidR="00D032C1" w:rsidRPr="003A3DC7" w:rsidRDefault="00D032C1" w:rsidP="003A3DC7">
            <w:pPr>
              <w:spacing w:before="60" w:after="60"/>
              <w:rPr>
                <w:rStyle w:val="BoldBodyCopy"/>
                <w:bCs/>
                <w:color w:val="auto"/>
              </w:rPr>
            </w:pPr>
            <w:r w:rsidRPr="003A3DC7">
              <w:rPr>
                <w:bCs/>
                <w:color w:val="FFFFFF" w:themeColor="background1"/>
              </w:rPr>
              <w:t>Wait time</w:t>
            </w:r>
          </w:p>
        </w:tc>
      </w:tr>
      <w:tr w:rsidR="00D032C1" w:rsidRPr="00C1222D" w:rsidTr="00A0792B">
        <w:tc>
          <w:tcPr>
            <w:tcW w:w="9741" w:type="dxa"/>
          </w:tcPr>
          <w:p w:rsidR="00D032C1" w:rsidRPr="00C1222D" w:rsidRDefault="00D032C1" w:rsidP="00C05CE5">
            <w:pPr>
              <w:pStyle w:val="BodyCopy"/>
              <w:rPr>
                <w:rStyle w:val="Enfasicorsivo"/>
                <w:i w:val="0"/>
                <w:iCs w:val="0"/>
              </w:rPr>
            </w:pPr>
            <w:r w:rsidRPr="00C1222D">
              <w:t>Wait time is the time given between asking and then collecting a response to a question.</w:t>
            </w:r>
            <w:r w:rsidRPr="00C1222D">
              <w:rPr>
                <w:rStyle w:val="Enfasicorsivo"/>
                <w:i w:val="0"/>
                <w:iCs w:val="0"/>
              </w:rPr>
              <w:t xml:space="preserve"> Research on wait </w:t>
            </w:r>
            <w:r w:rsidRPr="005D6BF0">
              <w:t>time</w:t>
            </w:r>
            <w:r w:rsidRPr="00C1222D">
              <w:rPr>
                <w:rStyle w:val="Enfasicorsivo"/>
                <w:i w:val="0"/>
                <w:iCs w:val="0"/>
              </w:rPr>
              <w:t xml:space="preserve"> has shown that teachers often wait less than a second for an an</w:t>
            </w:r>
            <w:r w:rsidR="005D6BF0">
              <w:rPr>
                <w:rStyle w:val="Enfasicorsivo"/>
                <w:i w:val="0"/>
                <w:iCs w:val="0"/>
              </w:rPr>
              <w:t>swer to a question, which does not</w:t>
            </w:r>
            <w:r w:rsidRPr="00C1222D">
              <w:rPr>
                <w:rStyle w:val="Enfasicorsivo"/>
                <w:i w:val="0"/>
                <w:iCs w:val="0"/>
              </w:rPr>
              <w:t xml:space="preserve"> give </w:t>
            </w:r>
            <w:r w:rsidR="005D6BF0">
              <w:rPr>
                <w:rStyle w:val="Enfasicorsivo"/>
                <w:i w:val="0"/>
                <w:iCs w:val="0"/>
              </w:rPr>
              <w:t>pupils</w:t>
            </w:r>
            <w:r w:rsidRPr="00C1222D">
              <w:rPr>
                <w:rStyle w:val="Enfasicorsivo"/>
                <w:i w:val="0"/>
                <w:iCs w:val="0"/>
              </w:rPr>
              <w:t xml:space="preserve"> much time to think!</w:t>
            </w:r>
            <w:r w:rsidRPr="00C1222D">
              <w:rPr>
                <w:rStyle w:val="Rimandonotaapidipagina"/>
              </w:rPr>
              <w:footnoteReference w:id="4"/>
            </w:r>
            <w:r w:rsidRPr="00C1222D">
              <w:rPr>
                <w:rStyle w:val="Enfasicorsivo"/>
                <w:i w:val="0"/>
                <w:iCs w:val="0"/>
              </w:rPr>
              <w:t xml:space="preserve"> No one can really think</w:t>
            </w:r>
            <w:r w:rsidR="0043077C" w:rsidRPr="00C1222D">
              <w:rPr>
                <w:rStyle w:val="Enfasicorsivo"/>
                <w:i w:val="0"/>
                <w:iCs w:val="0"/>
              </w:rPr>
              <w:t xml:space="preserve"> </w:t>
            </w:r>
            <w:r w:rsidRPr="00C1222D">
              <w:rPr>
                <w:rStyle w:val="Enfasicorsivo"/>
                <w:i w:val="0"/>
                <w:iCs w:val="0"/>
              </w:rPr>
              <w:t>in such a short amount of tim</w:t>
            </w:r>
            <w:r w:rsidR="0043077C" w:rsidRPr="00C1222D">
              <w:rPr>
                <w:rStyle w:val="Enfasicorsivo"/>
                <w:i w:val="0"/>
                <w:iCs w:val="0"/>
              </w:rPr>
              <w:t xml:space="preserve">e. </w:t>
            </w:r>
            <w:r w:rsidRPr="00C1222D">
              <w:rPr>
                <w:rStyle w:val="Enfasicorsivo"/>
                <w:i w:val="0"/>
                <w:iCs w:val="0"/>
              </w:rPr>
              <w:t xml:space="preserve">So increasing wait time (to at least three seconds) can feel uncomfortable at first, but you and your </w:t>
            </w:r>
            <w:r w:rsidR="005D6BF0">
              <w:rPr>
                <w:rStyle w:val="Enfasicorsivo"/>
                <w:i w:val="0"/>
                <w:iCs w:val="0"/>
              </w:rPr>
              <w:t>pupils</w:t>
            </w:r>
            <w:r w:rsidR="005D6BF0" w:rsidRPr="00C1222D">
              <w:rPr>
                <w:rStyle w:val="Enfasicorsivo"/>
                <w:i w:val="0"/>
                <w:iCs w:val="0"/>
              </w:rPr>
              <w:t xml:space="preserve"> </w:t>
            </w:r>
            <w:r w:rsidRPr="00C1222D">
              <w:rPr>
                <w:rStyle w:val="Enfasicorsivo"/>
                <w:i w:val="0"/>
                <w:iCs w:val="0"/>
              </w:rPr>
              <w:t xml:space="preserve">will </w:t>
            </w:r>
            <w:r w:rsidR="00167403">
              <w:rPr>
                <w:rStyle w:val="Enfasicorsivo"/>
                <w:i w:val="0"/>
                <w:iCs w:val="0"/>
              </w:rPr>
              <w:t>soon become</w:t>
            </w:r>
            <w:r w:rsidRPr="00C1222D">
              <w:rPr>
                <w:rStyle w:val="Enfasicorsivo"/>
                <w:i w:val="0"/>
                <w:iCs w:val="0"/>
              </w:rPr>
              <w:t xml:space="preserve"> used to it. More importantly, the quality and length of </w:t>
            </w:r>
            <w:r w:rsidRPr="00C1222D">
              <w:rPr>
                <w:rStyle w:val="Enfasicorsivo"/>
                <w:i w:val="0"/>
                <w:iCs w:val="0"/>
              </w:rPr>
              <w:lastRenderedPageBreak/>
              <w:t xml:space="preserve">answers will </w:t>
            </w:r>
            <w:r w:rsidR="00167403">
              <w:rPr>
                <w:rStyle w:val="Enfasicorsivo"/>
                <w:i w:val="0"/>
                <w:iCs w:val="0"/>
              </w:rPr>
              <w:t>quickly</w:t>
            </w:r>
            <w:r w:rsidRPr="00C1222D">
              <w:rPr>
                <w:rStyle w:val="Enfasicorsivo"/>
                <w:i w:val="0"/>
                <w:iCs w:val="0"/>
              </w:rPr>
              <w:t xml:space="preserve"> increase the more wait time is used</w:t>
            </w:r>
            <w:r w:rsidR="0043077C" w:rsidRPr="00C1222D">
              <w:rPr>
                <w:rStyle w:val="Enfasicorsivo"/>
                <w:i w:val="0"/>
                <w:iCs w:val="0"/>
              </w:rPr>
              <w:t xml:space="preserve">, as </w:t>
            </w:r>
            <w:r w:rsidR="005D6BF0">
              <w:rPr>
                <w:rStyle w:val="Enfasicorsivo"/>
                <w:i w:val="0"/>
                <w:iCs w:val="0"/>
              </w:rPr>
              <w:t>pupils</w:t>
            </w:r>
            <w:r w:rsidR="005D6BF0" w:rsidRPr="00C1222D">
              <w:rPr>
                <w:rStyle w:val="Enfasicorsivo"/>
                <w:i w:val="0"/>
                <w:iCs w:val="0"/>
              </w:rPr>
              <w:t xml:space="preserve"> </w:t>
            </w:r>
            <w:r w:rsidR="0043077C" w:rsidRPr="00C1222D">
              <w:rPr>
                <w:rStyle w:val="Enfasicorsivo"/>
                <w:i w:val="0"/>
                <w:iCs w:val="0"/>
              </w:rPr>
              <w:t>have more time to remember their answers and think through what they want to say</w:t>
            </w:r>
            <w:r w:rsidRPr="00C1222D">
              <w:rPr>
                <w:rStyle w:val="Enfasicorsivo"/>
                <w:i w:val="0"/>
                <w:iCs w:val="0"/>
              </w:rPr>
              <w:t xml:space="preserve">. To save you feeling too uncomfortable with the silence in the classroom, you can use wait time to repeat and rephrase the question, which helps to ensure that everyone understands the question. </w:t>
            </w:r>
          </w:p>
        </w:tc>
      </w:tr>
      <w:tr w:rsidR="00D032C1" w:rsidRPr="00C1222D" w:rsidTr="003A3DC7">
        <w:tc>
          <w:tcPr>
            <w:tcW w:w="9741" w:type="dxa"/>
            <w:shd w:val="clear" w:color="auto" w:fill="1F4E79" w:themeFill="accent1" w:themeFillShade="80"/>
          </w:tcPr>
          <w:p w:rsidR="00D032C1" w:rsidRPr="00C1222D" w:rsidRDefault="00D032C1" w:rsidP="003A3DC7">
            <w:pPr>
              <w:spacing w:before="60" w:after="60"/>
              <w:rPr>
                <w:rStyle w:val="Enfasicorsivo"/>
                <w:b/>
                <w:i w:val="0"/>
                <w:iCs w:val="0"/>
              </w:rPr>
            </w:pPr>
            <w:r w:rsidRPr="003A3DC7">
              <w:rPr>
                <w:color w:val="FFFFFF" w:themeColor="background1"/>
              </w:rPr>
              <w:lastRenderedPageBreak/>
              <w:t>Plan questions</w:t>
            </w:r>
          </w:p>
        </w:tc>
      </w:tr>
      <w:tr w:rsidR="00D032C1" w:rsidRPr="00C1222D" w:rsidTr="00A0792B">
        <w:tc>
          <w:tcPr>
            <w:tcW w:w="9741" w:type="dxa"/>
          </w:tcPr>
          <w:p w:rsidR="00D032C1" w:rsidRPr="00C1222D" w:rsidRDefault="00D032C1" w:rsidP="00C05CE5">
            <w:pPr>
              <w:pStyle w:val="BodyCopy"/>
              <w:rPr>
                <w:rStyle w:val="Enfasicorsivo"/>
                <w:i w:val="0"/>
                <w:iCs w:val="0"/>
              </w:rPr>
            </w:pPr>
            <w:r w:rsidRPr="00C1222D">
              <w:t xml:space="preserve">Plan and sequence your questions with a clear purpose in mind. Identify the level of challenge involved, the kind of thinking required from your </w:t>
            </w:r>
            <w:r w:rsidR="00847998">
              <w:rPr>
                <w:rStyle w:val="Enfasicorsivo"/>
                <w:i w:val="0"/>
                <w:iCs w:val="0"/>
              </w:rPr>
              <w:t>pupils</w:t>
            </w:r>
            <w:r w:rsidR="00847998" w:rsidRPr="00C1222D">
              <w:rPr>
                <w:rStyle w:val="Enfasicorsivo"/>
                <w:i w:val="0"/>
                <w:iCs w:val="0"/>
              </w:rPr>
              <w:t xml:space="preserve"> </w:t>
            </w:r>
            <w:r w:rsidRPr="00C1222D">
              <w:t xml:space="preserve">and what information about their thinking their responses might give you. Plan probing or follow-up questions as well. Use ‘how, who, what, when, why, where’ questions for this probing, or verbs such as ‘describe’ and ‘explain’. </w:t>
            </w:r>
            <w:r w:rsidRPr="00C1222D">
              <w:rPr>
                <w:rStyle w:val="Enfasicorsivo"/>
                <w:i w:val="0"/>
              </w:rPr>
              <w:t>Ensure too that questions are clearly phrased and plan for the possible answers that might be given.</w:t>
            </w:r>
          </w:p>
        </w:tc>
      </w:tr>
    </w:tbl>
    <w:p w:rsidR="005A29EA" w:rsidRPr="00C1222D" w:rsidRDefault="00A22CE9" w:rsidP="00B27652">
      <w:pPr>
        <w:pStyle w:val="Titolo3"/>
      </w:pPr>
      <w:bookmarkStart w:id="25" w:name="_Toc377118735"/>
      <w:r w:rsidRPr="00C1222D">
        <w:t>Discussions</w:t>
      </w:r>
      <w:bookmarkEnd w:id="25"/>
      <w:r w:rsidRPr="00C1222D">
        <w:t xml:space="preserve"> </w:t>
      </w:r>
    </w:p>
    <w:p w:rsidR="00D13C06" w:rsidRPr="00C1222D" w:rsidRDefault="00A8415F" w:rsidP="00C05CE5">
      <w:pPr>
        <w:pStyle w:val="BodyCopy"/>
      </w:pPr>
      <w:r w:rsidRPr="00C1222D">
        <w:t xml:space="preserve">Giving pupils open and stimulating questions to think about and discuss can </w:t>
      </w:r>
      <w:r w:rsidR="00276D63" w:rsidRPr="00C1222D">
        <w:t>provide a window into their thinking</w:t>
      </w:r>
      <w:r w:rsidRPr="00C1222D">
        <w:t xml:space="preserve">. </w:t>
      </w:r>
      <w:r w:rsidR="0015107D" w:rsidRPr="00C1222D">
        <w:t>D</w:t>
      </w:r>
      <w:r w:rsidR="00276D63" w:rsidRPr="00C1222D">
        <w:t>iscussions can</w:t>
      </w:r>
      <w:r w:rsidRPr="00C1222D">
        <w:t xml:space="preserve"> </w:t>
      </w:r>
      <w:r w:rsidR="0015107D" w:rsidRPr="00C1222D">
        <w:t xml:space="preserve">also </w:t>
      </w:r>
      <w:r w:rsidRPr="00C1222D">
        <w:t>stimulate HOTS</w:t>
      </w:r>
      <w:r w:rsidR="00D13C06" w:rsidRPr="00C1222D">
        <w:t xml:space="preserve"> (higher o</w:t>
      </w:r>
      <w:r w:rsidR="002C2A66" w:rsidRPr="00C1222D">
        <w:t xml:space="preserve">rder thinking skills) that </w:t>
      </w:r>
      <w:r w:rsidR="002C2A66" w:rsidRPr="00F72D3E">
        <w:rPr>
          <w:iCs/>
          <w:noProof/>
        </w:rPr>
        <w:t>help</w:t>
      </w:r>
      <w:r w:rsidR="00D13C06" w:rsidRPr="00C1222D">
        <w:t xml:space="preserve"> to deepen understanding.</w:t>
      </w:r>
      <w:r w:rsidRPr="00C1222D">
        <w:t xml:space="preserve"> For example, </w:t>
      </w:r>
      <w:r w:rsidR="00276D63" w:rsidRPr="00C1222D">
        <w:t xml:space="preserve">you </w:t>
      </w:r>
      <w:r w:rsidRPr="00C1222D">
        <w:t>can ask pupils to compare their answers, to look for patterns or differences, or to evaluate their responses in various ways.</w:t>
      </w:r>
      <w:r w:rsidR="00076BC3" w:rsidRPr="00C1222D">
        <w:t xml:space="preserve"> </w:t>
      </w:r>
    </w:p>
    <w:p w:rsidR="00D13C06" w:rsidRPr="00C1222D" w:rsidRDefault="00076BC3">
      <w:pPr>
        <w:pStyle w:val="BodyCopy"/>
      </w:pPr>
      <w:r w:rsidRPr="00F72D3E">
        <w:rPr>
          <w:iCs/>
          <w:noProof/>
        </w:rPr>
        <w:t>Monitoring</w:t>
      </w:r>
      <w:r w:rsidRPr="00C1222D">
        <w:t xml:space="preserve"> discussions </w:t>
      </w:r>
      <w:r w:rsidR="00DF1BED" w:rsidRPr="00C1222D">
        <w:t>can help to</w:t>
      </w:r>
      <w:r w:rsidRPr="00C1222D">
        <w:t xml:space="preserve"> identify gaps </w:t>
      </w:r>
      <w:r w:rsidR="00DF1BED" w:rsidRPr="00C1222D">
        <w:t xml:space="preserve">in </w:t>
      </w:r>
      <w:r w:rsidR="005B0B28">
        <w:t>understanding</w:t>
      </w:r>
      <w:r w:rsidR="00D13C06" w:rsidRPr="00C1222D">
        <w:t xml:space="preserve"> </w:t>
      </w:r>
      <w:r w:rsidR="005B0B28">
        <w:t xml:space="preserve">and </w:t>
      </w:r>
      <w:r w:rsidR="00D3486D" w:rsidRPr="00C1222D">
        <w:t>opportunities</w:t>
      </w:r>
      <w:r w:rsidR="00D13C06" w:rsidRPr="00C1222D">
        <w:t xml:space="preserve"> for filling those gaps within the lesson</w:t>
      </w:r>
      <w:r w:rsidR="00DF1BED" w:rsidRPr="00C1222D">
        <w:t xml:space="preserve">. Discussions </w:t>
      </w:r>
      <w:r w:rsidRPr="00C1222D">
        <w:t>a</w:t>
      </w:r>
      <w:r w:rsidR="00DF1BED" w:rsidRPr="00C1222D">
        <w:t>re also a way to</w:t>
      </w:r>
      <w:r w:rsidRPr="00C1222D">
        <w:t xml:space="preserve"> us</w:t>
      </w:r>
      <w:r w:rsidR="00DF1BED" w:rsidRPr="00C1222D">
        <w:t xml:space="preserve">e </w:t>
      </w:r>
      <w:r w:rsidR="00CF0A61">
        <w:rPr>
          <w:rStyle w:val="Enfasicorsivo"/>
          <w:i w:val="0"/>
          <w:iCs w:val="0"/>
        </w:rPr>
        <w:t>pupils</w:t>
      </w:r>
      <w:r w:rsidR="00CF0A61" w:rsidRPr="00C1222D">
        <w:rPr>
          <w:rStyle w:val="Enfasicorsivo"/>
          <w:i w:val="0"/>
          <w:iCs w:val="0"/>
        </w:rPr>
        <w:t xml:space="preserve"> </w:t>
      </w:r>
      <w:r w:rsidRPr="00C1222D">
        <w:t xml:space="preserve">as resources </w:t>
      </w:r>
      <w:r w:rsidR="00276D63" w:rsidRPr="00C1222D">
        <w:t>for one another</w:t>
      </w:r>
      <w:r w:rsidR="00DF1BED" w:rsidRPr="00C1222D">
        <w:t>, so that through</w:t>
      </w:r>
      <w:r w:rsidR="00276D63" w:rsidRPr="00C1222D">
        <w:t xml:space="preserve"> interaction </w:t>
      </w:r>
      <w:r w:rsidR="00D3486D" w:rsidRPr="00C1222D">
        <w:t>they can help each other with their learning.</w:t>
      </w:r>
    </w:p>
    <w:p w:rsidR="009139FE" w:rsidRPr="00C1222D" w:rsidRDefault="00DF1BED">
      <w:pPr>
        <w:pStyle w:val="BodyCopy"/>
      </w:pPr>
      <w:r w:rsidRPr="00C1222D">
        <w:t xml:space="preserve">Here are </w:t>
      </w:r>
      <w:r w:rsidRPr="00F72D3E">
        <w:rPr>
          <w:iCs/>
          <w:noProof/>
        </w:rPr>
        <w:t>some</w:t>
      </w:r>
      <w:r w:rsidRPr="00C1222D">
        <w:t xml:space="preserve"> </w:t>
      </w:r>
      <w:r w:rsidR="00D13C06" w:rsidRPr="00C1222D">
        <w:t>ideas</w:t>
      </w:r>
      <w:r w:rsidRPr="00C1222D">
        <w:t xml:space="preserve"> for </w:t>
      </w:r>
      <w:r w:rsidR="005B0B28">
        <w:t>planning</w:t>
      </w:r>
      <w:r w:rsidRPr="00C1222D">
        <w:t xml:space="preserve"> purposeful discussion activities.</w:t>
      </w:r>
    </w:p>
    <w:tbl>
      <w:tblPr>
        <w:tblStyle w:val="Grigliatabella"/>
        <w:tblW w:w="0" w:type="auto"/>
        <w:tblInd w:w="-5" w:type="dxa"/>
        <w:tblLook w:val="04A0"/>
      </w:tblPr>
      <w:tblGrid>
        <w:gridCol w:w="9741"/>
      </w:tblGrid>
      <w:tr w:rsidR="000A1573" w:rsidRPr="00C1222D" w:rsidTr="00CF0A61">
        <w:tc>
          <w:tcPr>
            <w:tcW w:w="9741" w:type="dxa"/>
            <w:shd w:val="clear" w:color="auto" w:fill="1F4E79" w:themeFill="accent1" w:themeFillShade="80"/>
          </w:tcPr>
          <w:p w:rsidR="000A1573" w:rsidRPr="00CF0A61" w:rsidRDefault="000A1573" w:rsidP="00CF0A61">
            <w:pPr>
              <w:spacing w:before="60" w:after="60"/>
              <w:rPr>
                <w:rStyle w:val="Enfasicorsivo"/>
                <w:bCs/>
                <w:i w:val="0"/>
              </w:rPr>
            </w:pPr>
            <w:r w:rsidRPr="00CF0A61">
              <w:rPr>
                <w:bCs/>
                <w:color w:val="FFFFFF" w:themeColor="background1"/>
              </w:rPr>
              <w:t>Talk partners</w:t>
            </w:r>
            <w:r w:rsidRPr="00CF0A61">
              <w:rPr>
                <w:rStyle w:val="Enfasicorsivo"/>
                <w:bCs/>
                <w:i w:val="0"/>
              </w:rPr>
              <w:t xml:space="preserve"> </w:t>
            </w:r>
          </w:p>
        </w:tc>
      </w:tr>
      <w:tr w:rsidR="000A1573" w:rsidRPr="00C1222D" w:rsidTr="003A3DC7">
        <w:tc>
          <w:tcPr>
            <w:tcW w:w="9741" w:type="dxa"/>
          </w:tcPr>
          <w:p w:rsidR="000A1573" w:rsidRPr="00C1222D" w:rsidRDefault="000A1573" w:rsidP="00C05CE5">
            <w:pPr>
              <w:pStyle w:val="BodyCopy"/>
              <w:rPr>
                <w:rStyle w:val="Enfasicorsivo"/>
                <w:i w:val="0"/>
              </w:rPr>
            </w:pPr>
            <w:r w:rsidRPr="00C1222D">
              <w:rPr>
                <w:rStyle w:val="Enfasicorsivo"/>
                <w:i w:val="0"/>
              </w:rPr>
              <w:t xml:space="preserve">Talking through their ideas with a partner or in a small group, before they respond to questions, ensures that </w:t>
            </w:r>
            <w:r w:rsidR="00DD1C19">
              <w:rPr>
                <w:rStyle w:val="Enfasicorsivo"/>
                <w:i w:val="0"/>
              </w:rPr>
              <w:t>pupils</w:t>
            </w:r>
            <w:r w:rsidRPr="00C1222D">
              <w:rPr>
                <w:rStyle w:val="Enfasicorsivo"/>
                <w:i w:val="0"/>
              </w:rPr>
              <w:t xml:space="preserve"> have been given time to think. Also, by having time to discuss their ideas with a partner or in a small group the teacher can assume that everyone in the class is ready to provide an answer. Posing </w:t>
            </w:r>
            <w:r w:rsidRPr="00CF0A61">
              <w:t>the</w:t>
            </w:r>
            <w:r w:rsidRPr="00C1222D">
              <w:rPr>
                <w:rStyle w:val="Enfasicorsivo"/>
                <w:i w:val="0"/>
              </w:rPr>
              <w:t xml:space="preserve"> question before identifying someone for a response also creates a classroom culture in which everyone knows they need to be prepared to answer every question, and thus engaged at all times in the lesson.</w:t>
            </w:r>
          </w:p>
        </w:tc>
      </w:tr>
      <w:tr w:rsidR="000A1573" w:rsidRPr="00C1222D" w:rsidTr="00CF0A61">
        <w:tc>
          <w:tcPr>
            <w:tcW w:w="9741" w:type="dxa"/>
            <w:shd w:val="clear" w:color="auto" w:fill="1F4E79" w:themeFill="accent1" w:themeFillShade="80"/>
          </w:tcPr>
          <w:p w:rsidR="000A1573" w:rsidRPr="00CF0A61" w:rsidRDefault="000A1573" w:rsidP="00CF0A61">
            <w:pPr>
              <w:spacing w:before="60" w:after="60"/>
              <w:rPr>
                <w:bCs/>
                <w:color w:val="FFFFFF" w:themeColor="background1"/>
              </w:rPr>
            </w:pPr>
            <w:r w:rsidRPr="00CF0A61">
              <w:rPr>
                <w:bCs/>
                <w:color w:val="FFFFFF" w:themeColor="background1"/>
              </w:rPr>
              <w:t xml:space="preserve">Think pair share </w:t>
            </w:r>
          </w:p>
        </w:tc>
      </w:tr>
      <w:tr w:rsidR="000A1573" w:rsidRPr="00C1222D" w:rsidTr="003A3DC7">
        <w:tc>
          <w:tcPr>
            <w:tcW w:w="9741" w:type="dxa"/>
          </w:tcPr>
          <w:p w:rsidR="000A1573" w:rsidRPr="00C1222D" w:rsidRDefault="000A1573" w:rsidP="00C05CE5">
            <w:pPr>
              <w:pStyle w:val="BodyCopy"/>
            </w:pPr>
            <w:r w:rsidRPr="00C1222D">
              <w:t xml:space="preserve">Using talk partners and small group discussion activities also gives pupils language rehearsal time. For example, by firstly writing down or thinking through an answer on their own a pupil is able to identify the language they need to use. Next, they rehearse using this language with a talk partner and they can combine their ideas. Only after this do they then get to give an answer in front of the entire class (this process is also referred to as a pyramid discussion or snowballing). This form of activity takes pressure off a pupil in terms of having to supply an immediate answer verbally and will help them to make longer and better quality responses. These longer responses provide more information about their thinking and the progress they are making in their learning. </w:t>
            </w:r>
          </w:p>
        </w:tc>
      </w:tr>
      <w:tr w:rsidR="000A1573" w:rsidRPr="00C1222D" w:rsidTr="00CF0A61">
        <w:tc>
          <w:tcPr>
            <w:tcW w:w="9741" w:type="dxa"/>
            <w:shd w:val="clear" w:color="auto" w:fill="1F4E79" w:themeFill="accent1" w:themeFillShade="80"/>
          </w:tcPr>
          <w:p w:rsidR="000A1573" w:rsidRPr="00C1222D" w:rsidRDefault="000A1573" w:rsidP="00CF0A61">
            <w:pPr>
              <w:spacing w:before="60" w:after="60"/>
              <w:rPr>
                <w:b/>
              </w:rPr>
            </w:pPr>
            <w:r w:rsidRPr="00CF0A61">
              <w:rPr>
                <w:bCs/>
                <w:color w:val="FFFFFF" w:themeColor="background1"/>
              </w:rPr>
              <w:t>Communication regulators</w:t>
            </w:r>
          </w:p>
        </w:tc>
      </w:tr>
      <w:tr w:rsidR="00F304E6" w:rsidRPr="00C1222D" w:rsidTr="00F304E6">
        <w:tc>
          <w:tcPr>
            <w:tcW w:w="9741" w:type="dxa"/>
            <w:shd w:val="clear" w:color="auto" w:fill="FFFFFF" w:themeFill="background1"/>
          </w:tcPr>
          <w:p w:rsidR="00F304E6" w:rsidRDefault="00F304E6" w:rsidP="00C05CE5">
            <w:pPr>
              <w:pStyle w:val="BodyCopy"/>
            </w:pPr>
            <w:r w:rsidRPr="00C1222D">
              <w:t>Communication regulators provide a structure to a di</w:t>
            </w:r>
            <w:r>
              <w:t>scussion and can help to equalis</w:t>
            </w:r>
            <w:r w:rsidRPr="00C1222D">
              <w:t xml:space="preserve">e communication amongst the members of a group so that everyone has an opportunity to speak. This then helps to promote positive communication patterns in the classroom. It is essential to give pupils preparation time for these activities (time to think about the topic for the task before </w:t>
            </w:r>
            <w:r w:rsidRPr="00C1222D">
              <w:lastRenderedPageBreak/>
              <w:t xml:space="preserve">the discussion begins). </w:t>
            </w:r>
          </w:p>
          <w:p w:rsidR="00F304E6" w:rsidRPr="00F304E6" w:rsidRDefault="00F304E6">
            <w:pPr>
              <w:pStyle w:val="BodyCopy"/>
            </w:pPr>
            <w:r w:rsidRPr="00C1222D">
              <w:t xml:space="preserve">There are lots of varieties of communication regulator activities. With </w:t>
            </w:r>
            <w:r w:rsidRPr="009506C9">
              <w:rPr>
                <w:b/>
                <w:color w:val="004C76"/>
              </w:rPr>
              <w:t>Talking Chips</w:t>
            </w:r>
            <w:r w:rsidRPr="00C1222D">
              <w:rPr>
                <w:b/>
              </w:rPr>
              <w:t xml:space="preserve">, </w:t>
            </w:r>
            <w:r w:rsidRPr="00C1222D">
              <w:t xml:space="preserve">each pupil has a ‘chip’ (for example, they can use a pen). If someone wants to talk, they must place their chip in the centre of the table or hold it. They cannot then talk again until everyone has used their chip. When everyone has used the chip, then anyone can talk again. With </w:t>
            </w:r>
            <w:r w:rsidRPr="009506C9">
              <w:rPr>
                <w:b/>
                <w:color w:val="004C76"/>
              </w:rPr>
              <w:t>Response Mode</w:t>
            </w:r>
            <w:r w:rsidRPr="00C1222D">
              <w:rPr>
                <w:b/>
              </w:rPr>
              <w:t xml:space="preserve"> </w:t>
            </w:r>
            <w:r w:rsidRPr="009506C9">
              <w:rPr>
                <w:b/>
                <w:color w:val="004C76"/>
              </w:rPr>
              <w:t>Cards</w:t>
            </w:r>
            <w:r w:rsidRPr="009506C9">
              <w:rPr>
                <w:bCs/>
              </w:rPr>
              <w:t>,</w:t>
            </w:r>
            <w:r w:rsidRPr="00C1222D">
              <w:rPr>
                <w:b/>
              </w:rPr>
              <w:t xml:space="preserve"> </w:t>
            </w:r>
            <w:r w:rsidRPr="00C1222D">
              <w:t xml:space="preserve">pupils are given different cards, each indicating a specific type of response that they can make in a discussion (for example, asking a question, giving an idea, giving praise, responding to an idea etc.). If a pupil wishes to speak they must show the appropriate card, representing their response mode. In </w:t>
            </w:r>
            <w:r w:rsidRPr="009506C9">
              <w:rPr>
                <w:b/>
                <w:color w:val="004C76"/>
              </w:rPr>
              <w:t>Timed Turns</w:t>
            </w:r>
            <w:r w:rsidRPr="009506C9">
              <w:rPr>
                <w:bCs/>
              </w:rPr>
              <w:t>,</w:t>
            </w:r>
            <w:r w:rsidRPr="00C1222D">
              <w:rPr>
                <w:b/>
              </w:rPr>
              <w:t xml:space="preserve"> </w:t>
            </w:r>
            <w:r w:rsidRPr="00C1222D">
              <w:t xml:space="preserve">no one can talk for more than a minute and there is a timekeeper on each turn, and </w:t>
            </w:r>
            <w:r w:rsidRPr="009506C9">
              <w:rPr>
                <w:b/>
                <w:color w:val="004C76"/>
              </w:rPr>
              <w:t xml:space="preserve">Hot Seating </w:t>
            </w:r>
            <w:r w:rsidRPr="00C1222D">
              <w:t>involves one person in the ‘hot seat’, answering questions on a given topic by the other members of the group, who can only listen and ask questions. Pupils take it in turns to be hot seated.</w:t>
            </w:r>
          </w:p>
        </w:tc>
      </w:tr>
    </w:tbl>
    <w:p w:rsidR="00A22CE9" w:rsidRPr="00C1222D" w:rsidRDefault="00A22CE9" w:rsidP="00B27652">
      <w:pPr>
        <w:pStyle w:val="Titolo3"/>
      </w:pPr>
      <w:bookmarkStart w:id="26" w:name="_Toc377118736"/>
      <w:r w:rsidRPr="00C1222D">
        <w:lastRenderedPageBreak/>
        <w:t>Quick Scans</w:t>
      </w:r>
      <w:bookmarkEnd w:id="26"/>
      <w:r w:rsidRPr="00C1222D">
        <w:tab/>
      </w:r>
    </w:p>
    <w:p w:rsidR="009139FE" w:rsidRPr="00C1222D" w:rsidRDefault="002240B9" w:rsidP="00C05CE5">
      <w:pPr>
        <w:pStyle w:val="BodyCopy"/>
        <w:rPr>
          <w:rStyle w:val="BoldBodyCopy"/>
          <w:b w:val="0"/>
          <w:color w:val="auto"/>
        </w:rPr>
      </w:pPr>
      <w:r w:rsidRPr="00C1222D">
        <w:rPr>
          <w:rStyle w:val="BoldBodyCopy"/>
          <w:b w:val="0"/>
          <w:color w:val="auto"/>
        </w:rPr>
        <w:t xml:space="preserve">Quick </w:t>
      </w:r>
      <w:r w:rsidRPr="00F72D3E">
        <w:rPr>
          <w:iCs/>
          <w:noProof/>
        </w:rPr>
        <w:t>scans</w:t>
      </w:r>
      <w:r w:rsidR="00414F97">
        <w:rPr>
          <w:rStyle w:val="BoldBodyCopy"/>
          <w:b w:val="0"/>
          <w:color w:val="auto"/>
        </w:rPr>
        <w:t xml:space="preserve"> are all-pupil-</w:t>
      </w:r>
      <w:r w:rsidRPr="00C1222D">
        <w:rPr>
          <w:rStyle w:val="BoldBodyCopy"/>
          <w:b w:val="0"/>
          <w:color w:val="auto"/>
        </w:rPr>
        <w:t>response techniques that enable the teacher to quickly check understanding across a whole class.</w:t>
      </w:r>
      <w:r w:rsidR="00997C94" w:rsidRPr="00C1222D">
        <w:rPr>
          <w:rStyle w:val="BoldBodyCopy"/>
          <w:b w:val="0"/>
          <w:color w:val="auto"/>
        </w:rPr>
        <w:t xml:space="preserve"> </w:t>
      </w:r>
      <w:r w:rsidR="008B69F5" w:rsidRPr="00C1222D">
        <w:rPr>
          <w:rStyle w:val="BoldBodyCopy"/>
          <w:b w:val="0"/>
          <w:color w:val="auto"/>
        </w:rPr>
        <w:t>Here are some examples.</w:t>
      </w:r>
    </w:p>
    <w:tbl>
      <w:tblPr>
        <w:tblStyle w:val="Grigliatabella"/>
        <w:tblW w:w="0" w:type="auto"/>
        <w:tblInd w:w="-5" w:type="dxa"/>
        <w:tblLook w:val="04A0"/>
      </w:tblPr>
      <w:tblGrid>
        <w:gridCol w:w="9741"/>
      </w:tblGrid>
      <w:tr w:rsidR="000A1573" w:rsidRPr="00C1222D" w:rsidTr="00131D49">
        <w:tc>
          <w:tcPr>
            <w:tcW w:w="9741" w:type="dxa"/>
            <w:shd w:val="clear" w:color="auto" w:fill="1F4E79" w:themeFill="accent1" w:themeFillShade="80"/>
          </w:tcPr>
          <w:p w:rsidR="000A1573" w:rsidRPr="00131D49" w:rsidRDefault="000A1573" w:rsidP="00131D49">
            <w:pPr>
              <w:spacing w:before="60" w:after="60"/>
              <w:rPr>
                <w:rStyle w:val="BoldBodyCopy"/>
                <w:color w:val="auto"/>
              </w:rPr>
            </w:pPr>
            <w:r w:rsidRPr="00131D49">
              <w:rPr>
                <w:color w:val="FFFFFF" w:themeColor="background1"/>
              </w:rPr>
              <w:t>Traffic lights</w:t>
            </w:r>
            <w:r w:rsidRPr="00131D49">
              <w:rPr>
                <w:rStyle w:val="BoldBodyCopy"/>
                <w:color w:val="auto"/>
              </w:rPr>
              <w:t xml:space="preserve"> </w:t>
            </w:r>
          </w:p>
        </w:tc>
      </w:tr>
      <w:tr w:rsidR="00853035" w:rsidRPr="00C1222D" w:rsidTr="00CF0A61">
        <w:trPr>
          <w:trHeight w:val="2988"/>
        </w:trPr>
        <w:tc>
          <w:tcPr>
            <w:tcW w:w="9741" w:type="dxa"/>
          </w:tcPr>
          <w:p w:rsidR="00853035" w:rsidRPr="00C1222D" w:rsidRDefault="004F2BC9" w:rsidP="00C05CE5">
            <w:pPr>
              <w:pStyle w:val="BodyCopy"/>
            </w:pPr>
            <w:r>
              <w:t>Pupils</w:t>
            </w:r>
            <w:r w:rsidR="00853035" w:rsidRPr="00C1222D">
              <w:t xml:space="preserve"> use green, amber and red traffic lights (such as coloured plastic cups or card) to indicate </w:t>
            </w:r>
            <w:r w:rsidR="00853035" w:rsidRPr="00CF0A61">
              <w:rPr>
                <w:szCs w:val="20"/>
              </w:rPr>
              <w:t>levels</w:t>
            </w:r>
            <w:r w:rsidR="00853035" w:rsidRPr="00C1222D">
              <w:t xml:space="preserve"> of understanding and to attract support from peers and/or the teacher. </w:t>
            </w:r>
          </w:p>
          <w:p w:rsidR="00853035" w:rsidRPr="00C1222D" w:rsidRDefault="00695D79" w:rsidP="00C53DE7">
            <w:pPr>
              <w:pStyle w:val="BodyCopy"/>
            </w:pPr>
            <w:r>
              <w:rPr>
                <w:b/>
              </w:rPr>
              <w:tab/>
            </w:r>
            <w:r>
              <w:rPr>
                <w:b/>
              </w:rPr>
              <w:tab/>
            </w:r>
            <w:r w:rsidR="00853035" w:rsidRPr="00695D79">
              <w:rPr>
                <w:b/>
                <w:color w:val="004C76"/>
              </w:rPr>
              <w:t>Red:</w:t>
            </w:r>
            <w:r w:rsidR="00853035" w:rsidRPr="00C1222D">
              <w:rPr>
                <w:b/>
              </w:rPr>
              <w:t xml:space="preserve"> </w:t>
            </w:r>
            <w:r w:rsidR="00853035" w:rsidRPr="00C1222D">
              <w:rPr>
                <w:b/>
              </w:rPr>
              <w:tab/>
            </w:r>
            <w:r>
              <w:rPr>
                <w:b/>
              </w:rPr>
              <w:tab/>
            </w:r>
            <w:r w:rsidR="00853035" w:rsidRPr="00C1222D">
              <w:t>I don’t understand what is going on</w:t>
            </w:r>
          </w:p>
          <w:p w:rsidR="00853035" w:rsidRPr="00C1222D" w:rsidRDefault="00695D79" w:rsidP="00C53DE7">
            <w:pPr>
              <w:pStyle w:val="BodyCopy"/>
            </w:pPr>
            <w:r>
              <w:rPr>
                <w:b/>
              </w:rPr>
              <w:tab/>
            </w:r>
            <w:r>
              <w:rPr>
                <w:b/>
              </w:rPr>
              <w:tab/>
            </w:r>
            <w:r w:rsidR="00853035" w:rsidRPr="00695D79">
              <w:rPr>
                <w:b/>
                <w:color w:val="004C76"/>
              </w:rPr>
              <w:t>Amber:</w:t>
            </w:r>
            <w:r w:rsidR="00853035" w:rsidRPr="00695D79">
              <w:rPr>
                <w:color w:val="004C76"/>
              </w:rPr>
              <w:t xml:space="preserve"> </w:t>
            </w:r>
            <w:r w:rsidR="00853035" w:rsidRPr="00C1222D">
              <w:tab/>
              <w:t>I almost get it, but I lack confidence</w:t>
            </w:r>
          </w:p>
          <w:p w:rsidR="00853035" w:rsidRPr="00C1222D" w:rsidRDefault="00695D79">
            <w:pPr>
              <w:pStyle w:val="BodyCopy"/>
            </w:pPr>
            <w:r>
              <w:rPr>
                <w:b/>
              </w:rPr>
              <w:tab/>
            </w:r>
            <w:r>
              <w:rPr>
                <w:b/>
              </w:rPr>
              <w:tab/>
            </w:r>
            <w:r w:rsidR="00853035" w:rsidRPr="00695D79">
              <w:rPr>
                <w:b/>
                <w:color w:val="004C76"/>
              </w:rPr>
              <w:t>Green:</w:t>
            </w:r>
            <w:r w:rsidR="00853035" w:rsidRPr="00C1222D">
              <w:t xml:space="preserve"> </w:t>
            </w:r>
            <w:r w:rsidR="00853035" w:rsidRPr="00C1222D">
              <w:tab/>
              <w:t>I understand it, and I can support others</w:t>
            </w:r>
          </w:p>
          <w:p w:rsidR="00853035" w:rsidRPr="00C1222D" w:rsidRDefault="00853035">
            <w:pPr>
              <w:pStyle w:val="BodyCopy"/>
            </w:pPr>
            <w:r w:rsidRPr="00C1222D">
              <w:t xml:space="preserve">The teacher can ask an amber </w:t>
            </w:r>
            <w:r w:rsidR="00982311">
              <w:t>pupil</w:t>
            </w:r>
            <w:r w:rsidRPr="00C1222D">
              <w:t xml:space="preserve"> what it is that they don’t understand and then ask a green </w:t>
            </w:r>
            <w:r w:rsidR="00982311">
              <w:t>pupil</w:t>
            </w:r>
            <w:r w:rsidRPr="00C1222D">
              <w:t xml:space="preserve"> to </w:t>
            </w:r>
            <w:r w:rsidRPr="00CF0A61">
              <w:rPr>
                <w:szCs w:val="20"/>
              </w:rPr>
              <w:t>explain</w:t>
            </w:r>
            <w:r w:rsidRPr="00C1222D">
              <w:t xml:space="preserve"> their answer. This technique can also help with differentiation: red </w:t>
            </w:r>
            <w:r w:rsidR="00982311">
              <w:rPr>
                <w:rStyle w:val="Enfasicorsivo"/>
                <w:i w:val="0"/>
                <w:iCs w:val="0"/>
              </w:rPr>
              <w:t>pupils</w:t>
            </w:r>
            <w:r w:rsidR="00982311" w:rsidRPr="00C1222D">
              <w:rPr>
                <w:rStyle w:val="Enfasicorsivo"/>
                <w:i w:val="0"/>
                <w:iCs w:val="0"/>
              </w:rPr>
              <w:t xml:space="preserve"> </w:t>
            </w:r>
            <w:r w:rsidRPr="00C1222D">
              <w:t xml:space="preserve">can be grouped to get further support from the teacher while amber </w:t>
            </w:r>
            <w:r w:rsidR="00982311">
              <w:rPr>
                <w:rStyle w:val="Enfasicorsivo"/>
                <w:i w:val="0"/>
                <w:iCs w:val="0"/>
              </w:rPr>
              <w:t>pupils</w:t>
            </w:r>
            <w:r w:rsidR="00982311" w:rsidRPr="00C1222D">
              <w:rPr>
                <w:rStyle w:val="Enfasicorsivo"/>
                <w:i w:val="0"/>
                <w:iCs w:val="0"/>
              </w:rPr>
              <w:t xml:space="preserve"> </w:t>
            </w:r>
            <w:r w:rsidRPr="00C1222D">
              <w:t xml:space="preserve">seeking further help from green </w:t>
            </w:r>
            <w:r w:rsidR="00982311">
              <w:rPr>
                <w:rStyle w:val="Enfasicorsivo"/>
                <w:i w:val="0"/>
                <w:iCs w:val="0"/>
              </w:rPr>
              <w:t>pupils</w:t>
            </w:r>
            <w:r w:rsidRPr="00C1222D">
              <w:t>.</w:t>
            </w:r>
          </w:p>
        </w:tc>
      </w:tr>
      <w:tr w:rsidR="000A1573" w:rsidRPr="00C1222D" w:rsidTr="00982311">
        <w:tc>
          <w:tcPr>
            <w:tcW w:w="9741" w:type="dxa"/>
            <w:shd w:val="clear" w:color="auto" w:fill="1F4E79" w:themeFill="accent1" w:themeFillShade="80"/>
          </w:tcPr>
          <w:p w:rsidR="000A1573" w:rsidRPr="00982311" w:rsidRDefault="000A1573" w:rsidP="00982311">
            <w:pPr>
              <w:spacing w:before="60" w:after="60"/>
              <w:rPr>
                <w:rStyle w:val="BoldBodyCopy"/>
                <w:bCs/>
                <w:color w:val="auto"/>
              </w:rPr>
            </w:pPr>
            <w:r w:rsidRPr="00982311">
              <w:rPr>
                <w:bCs/>
                <w:color w:val="FFFFFF" w:themeColor="background1"/>
              </w:rPr>
              <w:t>Thumbs up, thumbs down, thumbs sideways</w:t>
            </w:r>
          </w:p>
        </w:tc>
      </w:tr>
      <w:tr w:rsidR="00853035" w:rsidRPr="00C1222D" w:rsidTr="003B2F25">
        <w:trPr>
          <w:trHeight w:val="913"/>
        </w:trPr>
        <w:tc>
          <w:tcPr>
            <w:tcW w:w="9741" w:type="dxa"/>
          </w:tcPr>
          <w:p w:rsidR="00853035" w:rsidRPr="00C1222D" w:rsidRDefault="00853035" w:rsidP="00C05CE5">
            <w:pPr>
              <w:pStyle w:val="BodyCopy"/>
              <w:rPr>
                <w:rStyle w:val="BoldBodyCopy"/>
                <w:b w:val="0"/>
                <w:color w:val="auto"/>
              </w:rPr>
            </w:pPr>
            <w:r w:rsidRPr="00C1222D">
              <w:rPr>
                <w:rStyle w:val="BoldBodyCopy"/>
                <w:b w:val="0"/>
                <w:color w:val="auto"/>
              </w:rPr>
              <w:t xml:space="preserve">This </w:t>
            </w:r>
            <w:r w:rsidRPr="00CF0A61">
              <w:rPr>
                <w:szCs w:val="20"/>
              </w:rPr>
              <w:t>technique</w:t>
            </w:r>
            <w:r w:rsidRPr="00C1222D">
              <w:rPr>
                <w:rStyle w:val="BoldBodyCopy"/>
                <w:b w:val="0"/>
                <w:color w:val="auto"/>
              </w:rPr>
              <w:t xml:space="preserve"> is most useful when the question posed by the teacher checks </w:t>
            </w:r>
            <w:r w:rsidR="00613E71">
              <w:rPr>
                <w:rStyle w:val="Enfasicorsivo"/>
                <w:i w:val="0"/>
                <w:iCs w:val="0"/>
              </w:rPr>
              <w:t xml:space="preserve">pupils’ </w:t>
            </w:r>
            <w:r w:rsidRPr="00C1222D">
              <w:rPr>
                <w:rStyle w:val="BoldBodyCopy"/>
                <w:b w:val="0"/>
                <w:color w:val="auto"/>
              </w:rPr>
              <w:t>thinking:</w:t>
            </w:r>
          </w:p>
          <w:p w:rsidR="00853035" w:rsidRPr="00C1222D" w:rsidRDefault="00695D79" w:rsidP="00C53DE7">
            <w:pPr>
              <w:pStyle w:val="BodyCopy"/>
              <w:rPr>
                <w:rStyle w:val="BoldBodyCopy"/>
                <w:color w:val="auto"/>
              </w:rPr>
            </w:pPr>
            <w:r>
              <w:rPr>
                <w:rStyle w:val="BoldBodyCopy"/>
                <w:color w:val="auto"/>
              </w:rPr>
              <w:tab/>
            </w:r>
            <w:r>
              <w:rPr>
                <w:rStyle w:val="BoldBodyCopy"/>
                <w:color w:val="auto"/>
              </w:rPr>
              <w:tab/>
            </w:r>
            <w:r w:rsidR="00853035" w:rsidRPr="00695D79">
              <w:rPr>
                <w:rStyle w:val="BoldBodyCopy"/>
                <w:color w:val="004C76"/>
              </w:rPr>
              <w:t xml:space="preserve">Thumbs up: </w:t>
            </w:r>
            <w:r w:rsidR="00853035" w:rsidRPr="00C1222D">
              <w:rPr>
                <w:rStyle w:val="BoldBodyCopy"/>
                <w:b w:val="0"/>
                <w:color w:val="auto"/>
              </w:rPr>
              <w:t>showing agreement</w:t>
            </w:r>
            <w:r w:rsidR="00853035" w:rsidRPr="00C1222D">
              <w:rPr>
                <w:rStyle w:val="BoldBodyCopy"/>
                <w:color w:val="auto"/>
              </w:rPr>
              <w:t xml:space="preserve"> </w:t>
            </w:r>
          </w:p>
          <w:p w:rsidR="00853035" w:rsidRPr="00C1222D" w:rsidRDefault="00695D79" w:rsidP="00C53DE7">
            <w:pPr>
              <w:pStyle w:val="BodyCopy"/>
              <w:rPr>
                <w:rStyle w:val="BoldBodyCopy"/>
                <w:b w:val="0"/>
                <w:color w:val="auto"/>
              </w:rPr>
            </w:pPr>
            <w:r>
              <w:rPr>
                <w:rStyle w:val="BoldBodyCopy"/>
                <w:color w:val="auto"/>
              </w:rPr>
              <w:tab/>
            </w:r>
            <w:r>
              <w:rPr>
                <w:rStyle w:val="BoldBodyCopy"/>
                <w:color w:val="auto"/>
              </w:rPr>
              <w:tab/>
            </w:r>
            <w:r w:rsidR="00853035" w:rsidRPr="00695D79">
              <w:rPr>
                <w:rStyle w:val="BoldBodyCopy"/>
                <w:color w:val="004C76"/>
              </w:rPr>
              <w:t xml:space="preserve">Thumbs down: </w:t>
            </w:r>
            <w:r w:rsidR="00853035" w:rsidRPr="00C1222D">
              <w:rPr>
                <w:rStyle w:val="BoldBodyCopy"/>
                <w:b w:val="0"/>
                <w:color w:val="auto"/>
              </w:rPr>
              <w:t>showing disagreement</w:t>
            </w:r>
          </w:p>
          <w:p w:rsidR="00853035" w:rsidRPr="00C1222D" w:rsidRDefault="00695D79">
            <w:pPr>
              <w:pStyle w:val="BodyCopy"/>
              <w:rPr>
                <w:rStyle w:val="BoldBodyCopy"/>
                <w:b w:val="0"/>
                <w:color w:val="auto"/>
              </w:rPr>
            </w:pPr>
            <w:r>
              <w:rPr>
                <w:rStyle w:val="BoldBodyCopy"/>
                <w:color w:val="auto"/>
              </w:rPr>
              <w:tab/>
            </w:r>
            <w:r>
              <w:rPr>
                <w:rStyle w:val="BoldBodyCopy"/>
                <w:color w:val="auto"/>
              </w:rPr>
              <w:tab/>
            </w:r>
            <w:r w:rsidR="00853035" w:rsidRPr="00695D79">
              <w:rPr>
                <w:rStyle w:val="BoldBodyCopy"/>
                <w:color w:val="004C76"/>
              </w:rPr>
              <w:t xml:space="preserve">Thumbs sideways: </w:t>
            </w:r>
            <w:r w:rsidR="00853035" w:rsidRPr="00C1222D">
              <w:rPr>
                <w:rStyle w:val="BoldBodyCopy"/>
                <w:b w:val="0"/>
                <w:color w:val="auto"/>
              </w:rPr>
              <w:t>not sure</w:t>
            </w:r>
          </w:p>
          <w:p w:rsidR="00853035" w:rsidRPr="00C1222D" w:rsidRDefault="00853035">
            <w:pPr>
              <w:pStyle w:val="BodyCopy"/>
              <w:rPr>
                <w:rStyle w:val="BoldBodyCopy"/>
                <w:b w:val="0"/>
                <w:color w:val="auto"/>
              </w:rPr>
            </w:pPr>
            <w:r w:rsidRPr="00C1222D">
              <w:rPr>
                <w:rStyle w:val="BoldBodyCopy"/>
                <w:b w:val="0"/>
                <w:color w:val="auto"/>
              </w:rPr>
              <w:t xml:space="preserve">When a question has been posed and there are two or three different responses, thumbs can be used to show </w:t>
            </w:r>
            <w:r w:rsidRPr="00CF0A61">
              <w:rPr>
                <w:szCs w:val="20"/>
              </w:rPr>
              <w:t>agreement</w:t>
            </w:r>
            <w:r w:rsidRPr="00C1222D">
              <w:rPr>
                <w:rStyle w:val="BoldBodyCopy"/>
                <w:b w:val="0"/>
                <w:color w:val="auto"/>
              </w:rPr>
              <w:t xml:space="preserve"> or disagreement with each response. Pupils are then asked to give reasons for their thumbs up, down or sideways and suggestions for how to improve the answers.</w:t>
            </w:r>
          </w:p>
        </w:tc>
      </w:tr>
      <w:tr w:rsidR="000A1573" w:rsidRPr="00C1222D" w:rsidTr="00257F2F">
        <w:tc>
          <w:tcPr>
            <w:tcW w:w="9741" w:type="dxa"/>
            <w:shd w:val="clear" w:color="auto" w:fill="1F4E79" w:themeFill="accent1" w:themeFillShade="80"/>
          </w:tcPr>
          <w:p w:rsidR="000A1573" w:rsidRPr="00257F2F" w:rsidRDefault="000A1573" w:rsidP="00257F2F">
            <w:pPr>
              <w:spacing w:before="60" w:after="60"/>
              <w:rPr>
                <w:rStyle w:val="BoldBodyCopy"/>
                <w:color w:val="auto"/>
              </w:rPr>
            </w:pPr>
            <w:r w:rsidRPr="00257F2F">
              <w:rPr>
                <w:color w:val="FFFFFF" w:themeColor="background1"/>
              </w:rPr>
              <w:t>Hinge questions</w:t>
            </w:r>
          </w:p>
        </w:tc>
      </w:tr>
      <w:tr w:rsidR="000A1573" w:rsidRPr="00C1222D" w:rsidTr="00CF0A61">
        <w:tc>
          <w:tcPr>
            <w:tcW w:w="9741" w:type="dxa"/>
          </w:tcPr>
          <w:p w:rsidR="000A1573" w:rsidRPr="00C1222D" w:rsidRDefault="000A1573" w:rsidP="00C05CE5">
            <w:pPr>
              <w:pStyle w:val="BodyCopy"/>
              <w:rPr>
                <w:rStyle w:val="Enfasicorsivo"/>
                <w:i w:val="0"/>
                <w:iCs w:val="0"/>
              </w:rPr>
            </w:pPr>
            <w:r w:rsidRPr="00C1222D">
              <w:t xml:space="preserve">In his book </w:t>
            </w:r>
            <w:r w:rsidRPr="00C1222D">
              <w:rPr>
                <w:i/>
              </w:rPr>
              <w:t>Embedded Formative Assessment</w:t>
            </w:r>
            <w:r w:rsidRPr="00C1222D">
              <w:t xml:space="preserve">, </w:t>
            </w:r>
            <w:r w:rsidRPr="00C1222D">
              <w:rPr>
                <w:rStyle w:val="Enfasicorsivo"/>
                <w:i w:val="0"/>
                <w:iCs w:val="0"/>
              </w:rPr>
              <w:t xml:space="preserve">Wiliam explains the use of ‘hinge’ questions. These are key questions that are used within the flow of a lesson to check understanding </w:t>
            </w:r>
            <w:r w:rsidRPr="00CF0A61">
              <w:rPr>
                <w:szCs w:val="20"/>
              </w:rPr>
              <w:t>before</w:t>
            </w:r>
            <w:r w:rsidRPr="00C1222D">
              <w:rPr>
                <w:rStyle w:val="Enfasicorsivo"/>
                <w:i w:val="0"/>
                <w:iCs w:val="0"/>
              </w:rPr>
              <w:t xml:space="preserve"> moving on. This assessment needs to be quick (Wiliam recommends no more than two minutes) and the teacher needs to be able to check the results from the whole class (mini whiteboards are </w:t>
            </w:r>
            <w:r w:rsidRPr="00C1222D">
              <w:rPr>
                <w:rStyle w:val="Enfasicorsivo"/>
                <w:i w:val="0"/>
                <w:iCs w:val="0"/>
              </w:rPr>
              <w:lastRenderedPageBreak/>
              <w:t>a useful aid for this).</w:t>
            </w:r>
            <w:r w:rsidR="009A751A">
              <w:rPr>
                <w:rStyle w:val="Enfasicorsivo"/>
                <w:i w:val="0"/>
                <w:iCs w:val="0"/>
              </w:rPr>
              <w:t xml:space="preserve"> </w:t>
            </w:r>
          </w:p>
        </w:tc>
      </w:tr>
    </w:tbl>
    <w:p w:rsidR="00F304E6" w:rsidRDefault="00F304E6"/>
    <w:tbl>
      <w:tblPr>
        <w:tblStyle w:val="Grigliatabella"/>
        <w:tblW w:w="0" w:type="auto"/>
        <w:tblInd w:w="-5" w:type="dxa"/>
        <w:tblLook w:val="04A0"/>
      </w:tblPr>
      <w:tblGrid>
        <w:gridCol w:w="9741"/>
      </w:tblGrid>
      <w:tr w:rsidR="000A1573" w:rsidRPr="00C1222D" w:rsidTr="00257F2F">
        <w:tc>
          <w:tcPr>
            <w:tcW w:w="9741" w:type="dxa"/>
            <w:shd w:val="clear" w:color="auto" w:fill="1F4E79" w:themeFill="accent1" w:themeFillShade="80"/>
          </w:tcPr>
          <w:p w:rsidR="000A1573" w:rsidRPr="00257F2F" w:rsidRDefault="000A1573" w:rsidP="00257F2F">
            <w:pPr>
              <w:spacing w:before="60" w:after="60"/>
              <w:rPr>
                <w:rStyle w:val="BoldBodyCopy"/>
                <w:bCs/>
                <w:color w:val="auto"/>
              </w:rPr>
            </w:pPr>
            <w:r w:rsidRPr="00257F2F">
              <w:rPr>
                <w:bCs/>
                <w:color w:val="FFFFFF" w:themeColor="background1"/>
              </w:rPr>
              <w:t>One-minute verbal assessment</w:t>
            </w:r>
            <w:r w:rsidRPr="00257F2F">
              <w:rPr>
                <w:rStyle w:val="BoldBodyCopy"/>
                <w:bCs/>
                <w:color w:val="auto"/>
              </w:rPr>
              <w:t xml:space="preserve"> </w:t>
            </w:r>
          </w:p>
        </w:tc>
      </w:tr>
      <w:tr w:rsidR="000A1573" w:rsidRPr="00C1222D" w:rsidTr="00CF0A61">
        <w:tc>
          <w:tcPr>
            <w:tcW w:w="9741" w:type="dxa"/>
          </w:tcPr>
          <w:p w:rsidR="000A1573" w:rsidRPr="00C1222D" w:rsidRDefault="000A1573" w:rsidP="00C05CE5">
            <w:pPr>
              <w:pStyle w:val="BodyCopy"/>
            </w:pPr>
            <w:r w:rsidRPr="00C1222D">
              <w:t xml:space="preserve">The teacher asks </w:t>
            </w:r>
            <w:r w:rsidR="009A751A">
              <w:rPr>
                <w:rStyle w:val="Enfasicorsivo"/>
                <w:i w:val="0"/>
                <w:iCs w:val="0"/>
              </w:rPr>
              <w:t>pupils</w:t>
            </w:r>
            <w:r w:rsidR="009A751A" w:rsidRPr="00C1222D">
              <w:rPr>
                <w:rStyle w:val="Enfasicorsivo"/>
                <w:i w:val="0"/>
                <w:iCs w:val="0"/>
              </w:rPr>
              <w:t xml:space="preserve"> </w:t>
            </w:r>
            <w:r w:rsidRPr="00C1222D">
              <w:t xml:space="preserve">to prepare and share a one-minute verbal summary of a forthcoming or completed activity, session or topic. This provides a recap at the start of a lesson or consolidation during the </w:t>
            </w:r>
            <w:r w:rsidRPr="00CF0A61">
              <w:rPr>
                <w:szCs w:val="20"/>
              </w:rPr>
              <w:t>lesson</w:t>
            </w:r>
            <w:r w:rsidRPr="00C1222D">
              <w:t xml:space="preserve">. To check for understanding, the teacher can listen in on the summaries or choose one or two for sharing with the whole class. </w:t>
            </w:r>
          </w:p>
        </w:tc>
      </w:tr>
    </w:tbl>
    <w:p w:rsidR="00B273F0" w:rsidRPr="00C1222D" w:rsidRDefault="00BF5B20" w:rsidP="00B27652">
      <w:pPr>
        <w:pStyle w:val="Titolo3"/>
      </w:pPr>
      <w:bookmarkStart w:id="27" w:name="_Toc377118737"/>
      <w:r w:rsidRPr="00C1222D">
        <w:t>Self-</w:t>
      </w:r>
      <w:r w:rsidR="00EB7ABB">
        <w:t>assessment</w:t>
      </w:r>
      <w:r w:rsidRPr="00C1222D">
        <w:t xml:space="preserve"> and Peer-Assessment</w:t>
      </w:r>
      <w:bookmarkEnd w:id="27"/>
    </w:p>
    <w:p w:rsidR="009139FE" w:rsidRPr="00C1222D" w:rsidRDefault="00EB7ABB" w:rsidP="00C05CE5">
      <w:pPr>
        <w:pStyle w:val="BodyCopy"/>
      </w:pPr>
      <w:r>
        <w:t>Self and peer-</w:t>
      </w:r>
      <w:r w:rsidR="00046B89" w:rsidRPr="00C1222D">
        <w:t>assessment are important teaching and learning strategies in formative assessment practice</w:t>
      </w:r>
      <w:r w:rsidR="0062489B" w:rsidRPr="00C1222D">
        <w:t xml:space="preserve">. These strategies ensure that </w:t>
      </w:r>
      <w:r>
        <w:rPr>
          <w:rStyle w:val="Enfasicorsivo"/>
          <w:i w:val="0"/>
          <w:iCs w:val="0"/>
        </w:rPr>
        <w:t>pupils</w:t>
      </w:r>
      <w:r w:rsidRPr="00C1222D">
        <w:rPr>
          <w:rStyle w:val="Enfasicorsivo"/>
          <w:i w:val="0"/>
          <w:iCs w:val="0"/>
        </w:rPr>
        <w:t xml:space="preserve"> </w:t>
      </w:r>
      <w:r w:rsidR="00046B89" w:rsidRPr="00C1222D">
        <w:t xml:space="preserve">are involved in assessment and are </w:t>
      </w:r>
      <w:r w:rsidR="00053213" w:rsidRPr="00C1222D">
        <w:t>able to help each other with their learning</w:t>
      </w:r>
      <w:r w:rsidR="00046B89" w:rsidRPr="00C1222D">
        <w:t>. Here are some ideas</w:t>
      </w:r>
      <w:r w:rsidR="00782478" w:rsidRPr="00C1222D">
        <w:t>.</w:t>
      </w:r>
    </w:p>
    <w:tbl>
      <w:tblPr>
        <w:tblStyle w:val="Grigliatabella"/>
        <w:tblW w:w="0" w:type="auto"/>
        <w:tblInd w:w="-5" w:type="dxa"/>
        <w:tblLook w:val="04A0"/>
      </w:tblPr>
      <w:tblGrid>
        <w:gridCol w:w="9741"/>
      </w:tblGrid>
      <w:tr w:rsidR="009B6B75" w:rsidRPr="00C1222D" w:rsidTr="000D0F34">
        <w:tc>
          <w:tcPr>
            <w:tcW w:w="9741" w:type="dxa"/>
            <w:shd w:val="clear" w:color="auto" w:fill="1F4E79" w:themeFill="accent1" w:themeFillShade="80"/>
          </w:tcPr>
          <w:p w:rsidR="009B6B75" w:rsidRPr="000D0F34" w:rsidRDefault="009B6B75" w:rsidP="000D0F34">
            <w:pPr>
              <w:spacing w:before="60" w:after="60"/>
              <w:rPr>
                <w:bCs/>
                <w:color w:val="FFFFFF" w:themeColor="background1"/>
              </w:rPr>
            </w:pPr>
            <w:r w:rsidRPr="000D0F34">
              <w:rPr>
                <w:bCs/>
                <w:color w:val="FFFFFF" w:themeColor="background1"/>
              </w:rPr>
              <w:t>Two stars and a wish</w:t>
            </w:r>
          </w:p>
        </w:tc>
      </w:tr>
      <w:tr w:rsidR="009B6B75" w:rsidRPr="00C1222D" w:rsidTr="00CF0A61">
        <w:tc>
          <w:tcPr>
            <w:tcW w:w="9741" w:type="dxa"/>
          </w:tcPr>
          <w:p w:rsidR="009B6B75" w:rsidRPr="00C1222D" w:rsidRDefault="009B6B75" w:rsidP="00C05CE5">
            <w:pPr>
              <w:pStyle w:val="BodyCopy"/>
            </w:pPr>
            <w:r w:rsidRPr="00C1222D">
              <w:t>When a pupil gives feedback to another pupil on an aspect of their learning, the feedback must take the form of two things that were good (stars) and one area for improvement (wish). Wiliam explains how the quality of feedback can be developed: the feedback can be collected by the teacher (for example, if they are written on post-it notes) and shared (anonymously) with the class. Pupils then vote on which comments are mos</w:t>
            </w:r>
            <w:r w:rsidR="00053213" w:rsidRPr="00C1222D">
              <w:t>t useful and discuss why</w:t>
            </w:r>
            <w:r w:rsidRPr="00C1222D">
              <w:t>.</w:t>
            </w:r>
          </w:p>
        </w:tc>
      </w:tr>
      <w:tr w:rsidR="009B6B75" w:rsidRPr="00C1222D" w:rsidTr="000D0F34">
        <w:tc>
          <w:tcPr>
            <w:tcW w:w="9741" w:type="dxa"/>
            <w:shd w:val="clear" w:color="auto" w:fill="1F4E79" w:themeFill="accent1" w:themeFillShade="80"/>
          </w:tcPr>
          <w:p w:rsidR="009B6B75" w:rsidRPr="00C1222D" w:rsidRDefault="009B6B75" w:rsidP="000D0F34">
            <w:pPr>
              <w:spacing w:before="60" w:after="60"/>
              <w:rPr>
                <w:b/>
              </w:rPr>
            </w:pPr>
            <w:r w:rsidRPr="000D0F34">
              <w:rPr>
                <w:bCs/>
                <w:color w:val="FFFFFF" w:themeColor="background1"/>
              </w:rPr>
              <w:t>Peer assessment to improve answers</w:t>
            </w:r>
            <w:r w:rsidRPr="00C1222D">
              <w:rPr>
                <w:b/>
              </w:rPr>
              <w:t xml:space="preserve"> </w:t>
            </w:r>
          </w:p>
        </w:tc>
      </w:tr>
      <w:tr w:rsidR="009B6B75" w:rsidRPr="00C1222D" w:rsidTr="00CF0A61">
        <w:tc>
          <w:tcPr>
            <w:tcW w:w="9741" w:type="dxa"/>
          </w:tcPr>
          <w:p w:rsidR="009B6B75" w:rsidRPr="00C1222D" w:rsidRDefault="009B6B75" w:rsidP="00C05CE5">
            <w:pPr>
              <w:pStyle w:val="BodyCopy"/>
            </w:pPr>
            <w:r w:rsidRPr="00C1222D">
              <w:t>Pupils work individually on a task and then in small groups they share their work. They then work together as a group to generate the best possible answer. Groups share their collaborative results with the rest of the class.</w:t>
            </w:r>
          </w:p>
        </w:tc>
      </w:tr>
      <w:tr w:rsidR="009B6B75" w:rsidRPr="00C1222D" w:rsidTr="000D0F34">
        <w:tc>
          <w:tcPr>
            <w:tcW w:w="9741" w:type="dxa"/>
            <w:shd w:val="clear" w:color="auto" w:fill="1F4E79" w:themeFill="accent1" w:themeFillShade="80"/>
          </w:tcPr>
          <w:p w:rsidR="009B6B75" w:rsidRPr="00C1222D" w:rsidRDefault="007F1317" w:rsidP="000D0F34">
            <w:pPr>
              <w:spacing w:before="60" w:after="60"/>
              <w:rPr>
                <w:b/>
              </w:rPr>
            </w:pPr>
            <w:r>
              <w:rPr>
                <w:bCs/>
                <w:color w:val="FFFFFF" w:themeColor="background1"/>
              </w:rPr>
              <w:t>Pupils</w:t>
            </w:r>
            <w:r w:rsidR="009B6B75" w:rsidRPr="000D0F34">
              <w:rPr>
                <w:bCs/>
                <w:color w:val="FFFFFF" w:themeColor="background1"/>
              </w:rPr>
              <w:t xml:space="preserve"> </w:t>
            </w:r>
            <w:r w:rsidR="009C6008" w:rsidRPr="000D0F34">
              <w:rPr>
                <w:bCs/>
                <w:color w:val="FFFFFF" w:themeColor="background1"/>
              </w:rPr>
              <w:t xml:space="preserve">designing their own </w:t>
            </w:r>
            <w:r w:rsidR="00393052" w:rsidRPr="000D0F34">
              <w:rPr>
                <w:bCs/>
                <w:color w:val="FFFFFF" w:themeColor="background1"/>
              </w:rPr>
              <w:t xml:space="preserve">spot </w:t>
            </w:r>
            <w:r w:rsidR="009C6008" w:rsidRPr="000D0F34">
              <w:rPr>
                <w:bCs/>
                <w:color w:val="FFFFFF" w:themeColor="background1"/>
              </w:rPr>
              <w:t>tests</w:t>
            </w:r>
          </w:p>
        </w:tc>
      </w:tr>
      <w:tr w:rsidR="009B6B75" w:rsidRPr="00C1222D" w:rsidTr="00CF0A61">
        <w:tc>
          <w:tcPr>
            <w:tcW w:w="9741" w:type="dxa"/>
          </w:tcPr>
          <w:p w:rsidR="009B6B75" w:rsidRPr="00C1222D" w:rsidRDefault="009B6B75" w:rsidP="00C05CE5">
            <w:pPr>
              <w:pStyle w:val="BodyCopy"/>
            </w:pPr>
            <w:r w:rsidRPr="00C1222D">
              <w:t xml:space="preserve">Pupils </w:t>
            </w:r>
            <w:r w:rsidR="00053213" w:rsidRPr="00C1222D">
              <w:t>work in groups preparing their own s</w:t>
            </w:r>
            <w:r w:rsidR="00FA472D" w:rsidRPr="00C1222D">
              <w:t>hort test to check on learning</w:t>
            </w:r>
            <w:r w:rsidR="00C143B8">
              <w:t>. T</w:t>
            </w:r>
            <w:r w:rsidR="00053213" w:rsidRPr="00C1222D">
              <w:t xml:space="preserve">hey </w:t>
            </w:r>
            <w:r w:rsidR="00393052" w:rsidRPr="00C1222D">
              <w:t xml:space="preserve">do </w:t>
            </w:r>
            <w:r w:rsidR="00053213" w:rsidRPr="00C1222D">
              <w:t>need to make sure they know all</w:t>
            </w:r>
            <w:r w:rsidR="00393052" w:rsidRPr="00C1222D">
              <w:t xml:space="preserve"> the answers to their questions!</w:t>
            </w:r>
            <w:r w:rsidR="00053213" w:rsidRPr="00C1222D">
              <w:t xml:space="preserve"> The tests can be swapped within the class and pupils complete each other’s tests, returning them</w:t>
            </w:r>
            <w:r w:rsidR="00FA472D" w:rsidRPr="00C1222D">
              <w:t xml:space="preserve"> for marking to the group</w:t>
            </w:r>
            <w:r w:rsidR="00053213" w:rsidRPr="00C1222D">
              <w:t xml:space="preserve"> that designed </w:t>
            </w:r>
            <w:r w:rsidR="00FA472D" w:rsidRPr="00C1222D">
              <w:t>the</w:t>
            </w:r>
            <w:r w:rsidR="00053213" w:rsidRPr="00C1222D">
              <w:t xml:space="preserve"> test. Each group can then get feedback on their answers from the group that made the test. Follow-up learning could involve working in groups to improve answers, based on the peer feedback.</w:t>
            </w:r>
          </w:p>
        </w:tc>
      </w:tr>
    </w:tbl>
    <w:p w:rsidR="00EE653F" w:rsidRPr="00C1222D" w:rsidRDefault="006A1264" w:rsidP="00D92D16">
      <w:pPr>
        <w:pStyle w:val="Titolo2"/>
      </w:pPr>
      <w:bookmarkStart w:id="28" w:name="_Toc377118738"/>
      <w:r w:rsidRPr="00C1222D">
        <w:t>How do we get there?</w:t>
      </w:r>
      <w:bookmarkEnd w:id="28"/>
    </w:p>
    <w:p w:rsidR="00D3486D" w:rsidRPr="00C1222D" w:rsidRDefault="00375D7E" w:rsidP="00C05CE5">
      <w:pPr>
        <w:pStyle w:val="BodyCopy"/>
      </w:pPr>
      <w:r w:rsidRPr="00C1222D">
        <w:t>So far</w:t>
      </w:r>
      <w:r w:rsidR="007806AB" w:rsidRPr="00C1222D">
        <w:t xml:space="preserve"> we have looked at eight building blocks that help to show </w:t>
      </w:r>
      <w:r w:rsidR="00732BE2">
        <w:rPr>
          <w:rStyle w:val="Enfasicorsivo"/>
          <w:i w:val="0"/>
          <w:iCs w:val="0"/>
        </w:rPr>
        <w:t>pupils</w:t>
      </w:r>
      <w:r w:rsidR="00732BE2" w:rsidRPr="00C1222D">
        <w:rPr>
          <w:rStyle w:val="Enfasicorsivo"/>
          <w:i w:val="0"/>
          <w:iCs w:val="0"/>
        </w:rPr>
        <w:t xml:space="preserve"> </w:t>
      </w:r>
      <w:r w:rsidR="007806AB" w:rsidRPr="00C1222D">
        <w:t xml:space="preserve">where they are heading and </w:t>
      </w:r>
      <w:r w:rsidR="001B687C" w:rsidRPr="00C1222D">
        <w:t xml:space="preserve">to help them produce </w:t>
      </w:r>
      <w:r w:rsidR="007806AB" w:rsidRPr="00C1222D">
        <w:t xml:space="preserve">evidence of learning </w:t>
      </w:r>
      <w:r w:rsidR="00D3486D" w:rsidRPr="00C1222D">
        <w:t>along the way</w:t>
      </w:r>
      <w:r w:rsidR="007806AB" w:rsidRPr="00C1222D">
        <w:t>. Feedback</w:t>
      </w:r>
      <w:r w:rsidR="009049DD" w:rsidRPr="00C1222D">
        <w:t xml:space="preserve"> that helps to move learning forward</w:t>
      </w:r>
      <w:r w:rsidR="007806AB" w:rsidRPr="00C1222D">
        <w:t xml:space="preserve"> is central to th</w:t>
      </w:r>
      <w:r w:rsidRPr="00C1222D">
        <w:t>e</w:t>
      </w:r>
      <w:r w:rsidR="007806AB" w:rsidRPr="00C1222D">
        <w:t xml:space="preserve"> process</w:t>
      </w:r>
      <w:r w:rsidRPr="00C1222D">
        <w:t xml:space="preserve"> of learning.</w:t>
      </w:r>
      <w:r w:rsidR="007806AB" w:rsidRPr="00C1222D">
        <w:t xml:space="preserve"> </w:t>
      </w:r>
    </w:p>
    <w:p w:rsidR="00BA6807" w:rsidRPr="00C1222D" w:rsidRDefault="007806AB">
      <w:pPr>
        <w:pStyle w:val="BodyCopy"/>
      </w:pPr>
      <w:r w:rsidRPr="00C1222D">
        <w:t>In formative assessment, feedback is not something that only happens at the end of a phase of learning</w:t>
      </w:r>
      <w:r w:rsidR="00474479">
        <w:t xml:space="preserve">, </w:t>
      </w:r>
      <w:r w:rsidR="00474479" w:rsidRPr="00C1222D">
        <w:t>for example</w:t>
      </w:r>
      <w:r w:rsidR="00474479">
        <w:t>,</w:t>
      </w:r>
      <w:r w:rsidRPr="00C1222D">
        <w:t xml:space="preserve"> after a p</w:t>
      </w:r>
      <w:r w:rsidR="00474479">
        <w:t>upil hands in work to be marked</w:t>
      </w:r>
      <w:r w:rsidRPr="00C1222D">
        <w:t xml:space="preserve">. </w:t>
      </w:r>
      <w:r w:rsidR="00F9294E" w:rsidRPr="00C1222D">
        <w:t xml:space="preserve">Feedback is </w:t>
      </w:r>
      <w:r w:rsidR="009049DD" w:rsidRPr="00C1222D">
        <w:t>on-going</w:t>
      </w:r>
      <w:r w:rsidR="00375D7E" w:rsidRPr="00C1222D">
        <w:t xml:space="preserve">, </w:t>
      </w:r>
      <w:r w:rsidR="00F9294E" w:rsidRPr="00C1222D">
        <w:t>frequent</w:t>
      </w:r>
      <w:r w:rsidR="00375D7E" w:rsidRPr="00C1222D">
        <w:t xml:space="preserve"> and occurs throughout the learning.</w:t>
      </w:r>
    </w:p>
    <w:p w:rsidR="0009134C" w:rsidRDefault="00375D7E">
      <w:pPr>
        <w:pStyle w:val="BodyCopy"/>
      </w:pPr>
      <w:r w:rsidRPr="00C1222D">
        <w:t>The</w:t>
      </w:r>
      <w:r w:rsidR="007806AB" w:rsidRPr="00C1222D">
        <w:t xml:space="preserve"> final building block that we will look at is feedback.</w:t>
      </w:r>
    </w:p>
    <w:p w:rsidR="0009134C" w:rsidRDefault="0009134C">
      <w:pPr>
        <w:rPr>
          <w:rFonts w:eastAsia="Times New Roman" w:cs="Times New Roman"/>
          <w:szCs w:val="24"/>
          <w:shd w:val="clear" w:color="auto" w:fill="FFFFFF"/>
          <w:lang w:eastAsia="nl-NL"/>
        </w:rPr>
      </w:pPr>
      <w:r>
        <w:br w:type="page"/>
      </w:r>
    </w:p>
    <w:p w:rsidR="006A1264" w:rsidRPr="00C1222D" w:rsidRDefault="006A1264" w:rsidP="00B27652">
      <w:pPr>
        <w:pStyle w:val="Titolo3"/>
      </w:pPr>
      <w:bookmarkStart w:id="29" w:name="_Toc377118739"/>
      <w:r w:rsidRPr="00C1222D">
        <w:lastRenderedPageBreak/>
        <w:t>Feedback</w:t>
      </w:r>
      <w:bookmarkEnd w:id="29"/>
      <w:r w:rsidRPr="00C1222D">
        <w:t xml:space="preserve"> </w:t>
      </w:r>
    </w:p>
    <w:p w:rsidR="006A1264" w:rsidRPr="00C1222D" w:rsidRDefault="006A1264" w:rsidP="00C05CE5">
      <w:pPr>
        <w:pStyle w:val="BodyCopy"/>
      </w:pPr>
      <w:r w:rsidRPr="00C1222D">
        <w:t xml:space="preserve">A teacher gets feedback on a </w:t>
      </w:r>
      <w:r w:rsidR="001B7FC1">
        <w:t>pupil</w:t>
      </w:r>
      <w:r w:rsidRPr="00C1222D">
        <w:t xml:space="preserve">’s progress through the planned formative assessment activities. </w:t>
      </w:r>
      <w:r w:rsidR="0009134C">
        <w:t>These activities provide the teacher with t</w:t>
      </w:r>
      <w:r w:rsidRPr="00C1222D">
        <w:t xml:space="preserve">he opportunity to give feedback to the </w:t>
      </w:r>
      <w:r w:rsidR="001B7FC1">
        <w:t>pupil</w:t>
      </w:r>
      <w:r w:rsidRPr="00C1222D">
        <w:t xml:space="preserve"> on their progress. </w:t>
      </w:r>
      <w:r w:rsidR="00312A3D" w:rsidRPr="00C1222D">
        <w:t>A classroom in which there is regular formative assessment taking place is an environment</w:t>
      </w:r>
      <w:r w:rsidR="00167403">
        <w:t xml:space="preserve"> where there is </w:t>
      </w:r>
      <w:r w:rsidR="00312A3D" w:rsidRPr="00C1222D">
        <w:t xml:space="preserve">frequent and on-going feedback on </w:t>
      </w:r>
      <w:r w:rsidR="00167403">
        <w:t>pupil</w:t>
      </w:r>
      <w:r w:rsidR="00312A3D" w:rsidRPr="00C1222D">
        <w:t xml:space="preserve"> learning. </w:t>
      </w:r>
      <w:r w:rsidR="0009134C">
        <w:t>This teacher-to-</w:t>
      </w:r>
      <w:r w:rsidR="001B7FC1">
        <w:t>pupil</w:t>
      </w:r>
      <w:r w:rsidR="00312A3D" w:rsidRPr="00C1222D">
        <w:t xml:space="preserve"> feedback is effective if it:</w:t>
      </w:r>
    </w:p>
    <w:p w:rsidR="006A1264" w:rsidRPr="001B7FC1" w:rsidRDefault="0009134C">
      <w:pPr>
        <w:pStyle w:val="BodyCopy"/>
        <w:numPr>
          <w:ilvl w:val="0"/>
          <w:numId w:val="29"/>
        </w:numPr>
        <w:rPr>
          <w:rStyle w:val="Enfasiintensa"/>
          <w:i w:val="0"/>
          <w:color w:val="004C76"/>
        </w:rPr>
      </w:pPr>
      <w:r>
        <w:rPr>
          <w:rStyle w:val="Enfasiintensa"/>
          <w:i w:val="0"/>
          <w:color w:val="004C76"/>
        </w:rPr>
        <w:t>r</w:t>
      </w:r>
      <w:r w:rsidR="00485643" w:rsidRPr="001B7FC1">
        <w:rPr>
          <w:rStyle w:val="Enfasiintensa"/>
          <w:i w:val="0"/>
          <w:color w:val="004C76"/>
        </w:rPr>
        <w:t>ecognis</w:t>
      </w:r>
      <w:r w:rsidR="006A1264" w:rsidRPr="001B7FC1">
        <w:rPr>
          <w:rStyle w:val="Enfasiintensa"/>
          <w:i w:val="0"/>
          <w:color w:val="004C76"/>
        </w:rPr>
        <w:t xml:space="preserve">es what the </w:t>
      </w:r>
      <w:r w:rsidR="001B7FC1">
        <w:rPr>
          <w:rStyle w:val="Enfasiintensa"/>
          <w:i w:val="0"/>
          <w:color w:val="004C76"/>
        </w:rPr>
        <w:t>pupil</w:t>
      </w:r>
      <w:r w:rsidR="006A1264" w:rsidRPr="001B7FC1">
        <w:rPr>
          <w:rStyle w:val="Enfasiintensa"/>
          <w:i w:val="0"/>
          <w:color w:val="004C76"/>
        </w:rPr>
        <w:t xml:space="preserve"> did well</w:t>
      </w:r>
    </w:p>
    <w:p w:rsidR="006A1264" w:rsidRDefault="0009134C">
      <w:pPr>
        <w:pStyle w:val="BodyCopy"/>
        <w:numPr>
          <w:ilvl w:val="0"/>
          <w:numId w:val="29"/>
        </w:numPr>
        <w:rPr>
          <w:rStyle w:val="Enfasiintensa"/>
          <w:i w:val="0"/>
          <w:color w:val="004C76"/>
        </w:rPr>
      </w:pPr>
      <w:r>
        <w:rPr>
          <w:rStyle w:val="Enfasiintensa"/>
          <w:i w:val="0"/>
          <w:color w:val="004C76"/>
        </w:rPr>
        <w:t>i</w:t>
      </w:r>
      <w:r w:rsidR="006A1264" w:rsidRPr="001B7FC1">
        <w:rPr>
          <w:rStyle w:val="Enfasiintensa"/>
          <w:i w:val="0"/>
          <w:color w:val="004C76"/>
        </w:rPr>
        <w:t>dentifies challenges and points forward to the next step</w:t>
      </w:r>
      <w:r>
        <w:rPr>
          <w:rStyle w:val="Enfasiintensa"/>
          <w:i w:val="0"/>
          <w:color w:val="004C76"/>
        </w:rPr>
        <w:t>.</w:t>
      </w:r>
    </w:p>
    <w:p w:rsidR="00C9110E" w:rsidRPr="0009134C" w:rsidRDefault="00C9110E">
      <w:pPr>
        <w:pStyle w:val="BodyCopy"/>
      </w:pPr>
      <w:r w:rsidRPr="0009134C">
        <w:t xml:space="preserve">If </w:t>
      </w:r>
      <w:r w:rsidR="0009134C">
        <w:t xml:space="preserve">the teacher is </w:t>
      </w:r>
      <w:r w:rsidRPr="0009134C">
        <w:t xml:space="preserve">not sure about pupil understanding or ability, </w:t>
      </w:r>
      <w:r w:rsidR="00F76E67">
        <w:t xml:space="preserve">the teacher can </w:t>
      </w:r>
      <w:r w:rsidRPr="0009134C">
        <w:t xml:space="preserve">ask further questions before </w:t>
      </w:r>
      <w:r w:rsidR="00F76E67">
        <w:t>deciding</w:t>
      </w:r>
      <w:r w:rsidRPr="0009134C">
        <w:t xml:space="preserve"> on </w:t>
      </w:r>
      <w:r w:rsidR="00F76E67">
        <w:t>the</w:t>
      </w:r>
      <w:r w:rsidRPr="0009134C">
        <w:t xml:space="preserve"> feedback.</w:t>
      </w:r>
      <w:r w:rsidR="00F76E67">
        <w:t xml:space="preserve"> This also promotes an environment where pupils can express their ideas.</w:t>
      </w:r>
      <w:r w:rsidRPr="0009134C">
        <w:t xml:space="preserve"> Some example questions: </w:t>
      </w:r>
    </w:p>
    <w:p w:rsidR="00C9110E" w:rsidRPr="00F76E67" w:rsidRDefault="00C9110E">
      <w:pPr>
        <w:pStyle w:val="BodyCopy"/>
        <w:numPr>
          <w:ilvl w:val="0"/>
          <w:numId w:val="33"/>
        </w:numPr>
      </w:pPr>
      <w:r w:rsidRPr="00F76E67">
        <w:t xml:space="preserve">Do you like </w:t>
      </w:r>
      <w:r w:rsidR="00F76E67">
        <w:t>‘</w:t>
      </w:r>
      <w:r w:rsidRPr="00F76E67">
        <w:rPr>
          <w:i/>
        </w:rPr>
        <w:t>the story</w:t>
      </w:r>
      <w:r w:rsidR="00F76E67">
        <w:rPr>
          <w:i/>
        </w:rPr>
        <w:t>’</w:t>
      </w:r>
      <w:r w:rsidRPr="00F76E67">
        <w:t xml:space="preserve">? Why? </w:t>
      </w:r>
    </w:p>
    <w:p w:rsidR="00C9110E" w:rsidRPr="00F76E67" w:rsidRDefault="00C9110E">
      <w:pPr>
        <w:pStyle w:val="BodyCopy"/>
        <w:numPr>
          <w:ilvl w:val="0"/>
          <w:numId w:val="33"/>
        </w:numPr>
      </w:pPr>
      <w:r w:rsidRPr="00F76E67">
        <w:t xml:space="preserve">What does </w:t>
      </w:r>
      <w:r w:rsidRPr="00F76E67">
        <w:rPr>
          <w:i/>
        </w:rPr>
        <w:t>‘</w:t>
      </w:r>
      <w:r w:rsidR="00D83FA4" w:rsidRPr="00F76E67">
        <w:rPr>
          <w:i/>
        </w:rPr>
        <w:t>a</w:t>
      </w:r>
      <w:r w:rsidRPr="00F76E67">
        <w:rPr>
          <w:i/>
        </w:rPr>
        <w:t xml:space="preserve"> </w:t>
      </w:r>
      <w:r w:rsidR="00F76E67" w:rsidRPr="00F76E67">
        <w:rPr>
          <w:i/>
        </w:rPr>
        <w:t xml:space="preserve">new </w:t>
      </w:r>
      <w:r w:rsidRPr="00F76E67">
        <w:rPr>
          <w:i/>
        </w:rPr>
        <w:t>word’</w:t>
      </w:r>
      <w:r w:rsidRPr="00F76E67">
        <w:t xml:space="preserve"> mean? </w:t>
      </w:r>
    </w:p>
    <w:p w:rsidR="00D83FA4" w:rsidRPr="00F76E67" w:rsidRDefault="00D83FA4">
      <w:pPr>
        <w:pStyle w:val="BodyCopy"/>
        <w:numPr>
          <w:ilvl w:val="0"/>
          <w:numId w:val="33"/>
        </w:numPr>
      </w:pPr>
      <w:r w:rsidRPr="00F76E67">
        <w:t xml:space="preserve">Did you mean …? </w:t>
      </w:r>
    </w:p>
    <w:p w:rsidR="00F76E67" w:rsidRPr="00F76E67" w:rsidRDefault="00F76E67">
      <w:pPr>
        <w:pStyle w:val="BodyCopy"/>
        <w:numPr>
          <w:ilvl w:val="0"/>
          <w:numId w:val="33"/>
        </w:numPr>
      </w:pPr>
      <w:r w:rsidRPr="00F76E67">
        <w:t xml:space="preserve">What do you think about…? </w:t>
      </w:r>
    </w:p>
    <w:p w:rsidR="00D83FA4" w:rsidRPr="00F76E67" w:rsidRDefault="00D83FA4">
      <w:pPr>
        <w:pStyle w:val="BodyCopy"/>
        <w:numPr>
          <w:ilvl w:val="0"/>
          <w:numId w:val="33"/>
        </w:numPr>
      </w:pPr>
      <w:r w:rsidRPr="00F76E67">
        <w:t xml:space="preserve">Why do you think…? </w:t>
      </w:r>
    </w:p>
    <w:p w:rsidR="006A1264" w:rsidRPr="00DE4DA7" w:rsidRDefault="006A1264">
      <w:pPr>
        <w:pStyle w:val="BodyCopy"/>
        <w:rPr>
          <w:rStyle w:val="BoldBodyCopy"/>
          <w:color w:val="004C76"/>
        </w:rPr>
      </w:pPr>
      <w:r w:rsidRPr="00DE4DA7">
        <w:rPr>
          <w:rStyle w:val="BoldBodyCopy"/>
          <w:color w:val="004C76"/>
        </w:rPr>
        <w:t>‘Medals and Missions’</w:t>
      </w:r>
      <w:r w:rsidR="008C0E5B">
        <w:rPr>
          <w:rStyle w:val="BoldBodyCopy"/>
          <w:color w:val="004C76"/>
        </w:rPr>
        <w:t xml:space="preserve"> model:</w:t>
      </w:r>
    </w:p>
    <w:p w:rsidR="006A1264" w:rsidRPr="00C1222D" w:rsidRDefault="006A1264">
      <w:pPr>
        <w:pStyle w:val="BodyCopy"/>
      </w:pPr>
      <w:r w:rsidRPr="00C1222D">
        <w:t xml:space="preserve">Geoff Petty has developed a very useful model for how to give effective feedback to a </w:t>
      </w:r>
      <w:r w:rsidR="00DE4DA7">
        <w:t>pupil</w:t>
      </w:r>
      <w:r w:rsidRPr="00C1222D">
        <w:t xml:space="preserve">. </w:t>
      </w:r>
      <w:r w:rsidR="004A6B8B" w:rsidRPr="00C1222D">
        <w:t>In formative assessment</w:t>
      </w:r>
      <w:r w:rsidRPr="00C1222D">
        <w:t>, pupils need information about their progress and not just praise or encouragement. They need to know:</w:t>
      </w:r>
    </w:p>
    <w:p w:rsidR="006A1264" w:rsidRPr="001B7FC1" w:rsidRDefault="00E1518A">
      <w:pPr>
        <w:pStyle w:val="BodyCopy"/>
        <w:numPr>
          <w:ilvl w:val="0"/>
          <w:numId w:val="29"/>
        </w:numPr>
        <w:rPr>
          <w:rStyle w:val="Enfasiintensa"/>
          <w:i w:val="0"/>
          <w:color w:val="004C76"/>
        </w:rPr>
      </w:pPr>
      <w:r>
        <w:rPr>
          <w:rStyle w:val="Enfasiintensa"/>
          <w:i w:val="0"/>
          <w:color w:val="004C76"/>
        </w:rPr>
        <w:t>w</w:t>
      </w:r>
      <w:r w:rsidR="006A1264" w:rsidRPr="001B7FC1">
        <w:rPr>
          <w:rStyle w:val="Enfasiintensa"/>
          <w:i w:val="0"/>
          <w:color w:val="004C76"/>
        </w:rPr>
        <w:t xml:space="preserve">hat they are aiming for — </w:t>
      </w:r>
      <w:r w:rsidR="00312A3D" w:rsidRPr="001B7FC1">
        <w:rPr>
          <w:rStyle w:val="Enfasiintensa"/>
          <w:i w:val="0"/>
          <w:color w:val="004C76"/>
        </w:rPr>
        <w:t xml:space="preserve">goals </w:t>
      </w:r>
      <w:r w:rsidR="006A1264" w:rsidRPr="001B7FC1">
        <w:rPr>
          <w:rStyle w:val="Enfasiintensa"/>
          <w:i w:val="0"/>
          <w:color w:val="004C76"/>
        </w:rPr>
        <w:t>(</w:t>
      </w:r>
      <w:r w:rsidR="00312A3D" w:rsidRPr="001B7FC1">
        <w:rPr>
          <w:rStyle w:val="Enfasiintensa"/>
          <w:i w:val="0"/>
          <w:color w:val="004C76"/>
        </w:rPr>
        <w:t>learning objectives</w:t>
      </w:r>
      <w:r w:rsidR="001B687C" w:rsidRPr="001B7FC1">
        <w:rPr>
          <w:rStyle w:val="Enfasiintensa"/>
          <w:i w:val="0"/>
          <w:color w:val="004C76"/>
        </w:rPr>
        <w:t xml:space="preserve"> and </w:t>
      </w:r>
      <w:r w:rsidR="006A1264" w:rsidRPr="001B7FC1">
        <w:rPr>
          <w:rStyle w:val="Enfasiintensa"/>
          <w:i w:val="0"/>
          <w:color w:val="004C76"/>
        </w:rPr>
        <w:t>success criteria, the nature of good work, etc.)</w:t>
      </w:r>
    </w:p>
    <w:p w:rsidR="006A1264" w:rsidRPr="001B7FC1" w:rsidRDefault="00E1518A">
      <w:pPr>
        <w:pStyle w:val="BodyCopy"/>
        <w:numPr>
          <w:ilvl w:val="0"/>
          <w:numId w:val="29"/>
        </w:numPr>
        <w:rPr>
          <w:rStyle w:val="Enfasiintensa"/>
          <w:i w:val="0"/>
          <w:color w:val="004C76"/>
        </w:rPr>
      </w:pPr>
      <w:r>
        <w:rPr>
          <w:rStyle w:val="Enfasiintensa"/>
          <w:i w:val="0"/>
          <w:color w:val="004C76"/>
        </w:rPr>
        <w:t>w</w:t>
      </w:r>
      <w:r w:rsidR="006A1264" w:rsidRPr="001B7FC1">
        <w:rPr>
          <w:rStyle w:val="Enfasiintensa"/>
          <w:i w:val="0"/>
          <w:color w:val="004C76"/>
        </w:rPr>
        <w:t>here they are now in relation to these goals — (Medals)</w:t>
      </w:r>
    </w:p>
    <w:p w:rsidR="00312A3D" w:rsidRPr="00DE4DA7" w:rsidRDefault="00E1518A">
      <w:pPr>
        <w:pStyle w:val="BodyCopy"/>
        <w:numPr>
          <w:ilvl w:val="0"/>
          <w:numId w:val="29"/>
        </w:numPr>
        <w:rPr>
          <w:rStyle w:val="Enfasiintensa"/>
          <w:i w:val="0"/>
          <w:iCs w:val="0"/>
          <w:color w:val="004C76"/>
        </w:rPr>
      </w:pPr>
      <w:r>
        <w:rPr>
          <w:rStyle w:val="Enfasiintensa"/>
          <w:i w:val="0"/>
          <w:iCs w:val="0"/>
          <w:color w:val="004C76"/>
        </w:rPr>
        <w:t>h</w:t>
      </w:r>
      <w:r w:rsidR="006A1264" w:rsidRPr="00DE4DA7">
        <w:rPr>
          <w:rStyle w:val="Enfasiintensa"/>
          <w:i w:val="0"/>
          <w:iCs w:val="0"/>
          <w:color w:val="004C76"/>
        </w:rPr>
        <w:t>ow to close the gap between where they are now, and the goals — (Missions)</w:t>
      </w:r>
      <w:r>
        <w:rPr>
          <w:rStyle w:val="Enfasiintensa"/>
          <w:i w:val="0"/>
          <w:iCs w:val="0"/>
          <w:color w:val="004C76"/>
        </w:rPr>
        <w:t>.</w:t>
      </w:r>
    </w:p>
    <w:p w:rsidR="000F4169" w:rsidRPr="00C1222D" w:rsidRDefault="006A1264">
      <w:pPr>
        <w:pStyle w:val="BodyCopy"/>
      </w:pPr>
      <w:r w:rsidRPr="00C1222D">
        <w:t>Let’s look at the components of the model in more detail.</w:t>
      </w:r>
    </w:p>
    <w:p w:rsidR="006A1264" w:rsidRPr="00C1222D" w:rsidRDefault="006A1264">
      <w:pPr>
        <w:pStyle w:val="BodyCopy"/>
      </w:pPr>
      <w:r w:rsidRPr="001B7FC1">
        <w:rPr>
          <w:b/>
          <w:bCs/>
          <w:color w:val="004C76"/>
        </w:rPr>
        <w:t>Medals</w:t>
      </w:r>
      <w:r w:rsidRPr="001B7FC1">
        <w:rPr>
          <w:color w:val="004C76"/>
        </w:rPr>
        <w:t>:</w:t>
      </w:r>
      <w:r w:rsidRPr="00C1222D">
        <w:t xml:space="preserve"> This is information about what a </w:t>
      </w:r>
      <w:r w:rsidR="0062489B" w:rsidRPr="00C1222D">
        <w:t>pupil</w:t>
      </w:r>
      <w:r w:rsidRPr="00C1222D">
        <w:t xml:space="preserve"> has done well, e.g. 'Your paragraphs and punctuation are good' or 'That's </w:t>
      </w:r>
      <w:r w:rsidR="00EB0037">
        <w:t xml:space="preserve">a </w:t>
      </w:r>
      <w:r w:rsidRPr="00C1222D">
        <w:t xml:space="preserve">good </w:t>
      </w:r>
      <w:r w:rsidR="00EB0037">
        <w:t>argument!’</w:t>
      </w:r>
      <w:r w:rsidRPr="00C1222D">
        <w:t xml:space="preserve"> written in the margin next to a </w:t>
      </w:r>
      <w:r w:rsidR="008C0E5B" w:rsidRPr="00C1222D">
        <w:t>well-made</w:t>
      </w:r>
      <w:r w:rsidRPr="00C1222D">
        <w:t xml:space="preserve"> point by the pupil. Grades and marks are measurements not medals. Medals are </w:t>
      </w:r>
      <w:r w:rsidRPr="00EB0037">
        <w:rPr>
          <w:rStyle w:val="Enfasicorsivo"/>
          <w:rFonts w:cs="Arial"/>
          <w:b/>
          <w:bCs/>
          <w:color w:val="004C76"/>
        </w:rPr>
        <w:t>information</w:t>
      </w:r>
      <w:r w:rsidRPr="00EB0037">
        <w:rPr>
          <w:color w:val="004C76"/>
        </w:rPr>
        <w:t xml:space="preserve"> </w:t>
      </w:r>
      <w:r w:rsidRPr="00C1222D">
        <w:t xml:space="preserve">about what exactly was done well. Petty also stresses that a medal can relate to the process of learning as well as a final product. </w:t>
      </w:r>
    </w:p>
    <w:p w:rsidR="006A1264" w:rsidRPr="00C1222D" w:rsidRDefault="006A1264">
      <w:pPr>
        <w:pStyle w:val="BodyCopy"/>
      </w:pPr>
      <w:r w:rsidRPr="00DE4DA7">
        <w:rPr>
          <w:b/>
          <w:bCs/>
          <w:color w:val="004C76"/>
        </w:rPr>
        <w:t>Missions</w:t>
      </w:r>
      <w:r w:rsidRPr="00DE4DA7">
        <w:rPr>
          <w:color w:val="004C76"/>
        </w:rPr>
        <w:t xml:space="preserve">: </w:t>
      </w:r>
      <w:r w:rsidRPr="00C1222D">
        <w:t xml:space="preserve">This is information about what the </w:t>
      </w:r>
      <w:r w:rsidR="00EB0037">
        <w:t>pupil</w:t>
      </w:r>
      <w:r w:rsidRPr="00C1222D">
        <w:t xml:space="preserve"> needs to improve, correct, or work on. It is best when it is forward looking and positive. For example, 'Try to give more evidence for your views' or 'Use more paragraphs to show the structure of your writing'. Again, measurements such as grades do not usually give this information. </w:t>
      </w:r>
    </w:p>
    <w:p w:rsidR="00EB6E61" w:rsidRPr="00C1222D" w:rsidRDefault="006A1264">
      <w:pPr>
        <w:pStyle w:val="BodyCopy"/>
        <w:rPr>
          <w:rFonts w:ascii="Verdana" w:hAnsi="Verdana" w:cstheme="minorBidi"/>
          <w:color w:val="000000" w:themeColor="text1"/>
          <w:kern w:val="24"/>
        </w:rPr>
      </w:pPr>
      <w:r w:rsidRPr="008C0E5B">
        <w:rPr>
          <w:b/>
          <w:bCs/>
          <w:color w:val="004C76"/>
        </w:rPr>
        <w:t>Clear goals</w:t>
      </w:r>
      <w:r w:rsidRPr="008C0E5B">
        <w:rPr>
          <w:color w:val="004C76"/>
        </w:rPr>
        <w:t xml:space="preserve">: </w:t>
      </w:r>
      <w:r w:rsidRPr="00C1222D">
        <w:t xml:space="preserve">Medals and missions need to be given in relation to clear goals usually best given in advance. </w:t>
      </w:r>
      <w:r w:rsidR="00FF3DCD" w:rsidRPr="00C1222D">
        <w:t>This is what the first building block for formative assessment</w:t>
      </w:r>
      <w:r w:rsidR="0062489B" w:rsidRPr="00C1222D">
        <w:t>,</w:t>
      </w:r>
      <w:r w:rsidR="00FF3DCD" w:rsidRPr="00C1222D">
        <w:t xml:space="preserve"> discussed above</w:t>
      </w:r>
      <w:r w:rsidR="0062489B" w:rsidRPr="00C1222D">
        <w:t>,</w:t>
      </w:r>
      <w:r w:rsidR="00FF3DCD" w:rsidRPr="00C1222D">
        <w:t xml:space="preserve"> helps to establish, so that by sharing learning objectives and success criteria with </w:t>
      </w:r>
      <w:r w:rsidR="00850DA4">
        <w:t>pupils</w:t>
      </w:r>
      <w:r w:rsidR="00FF3DCD" w:rsidRPr="00C1222D">
        <w:t xml:space="preserve"> they know what their goals are. </w:t>
      </w:r>
      <w:r w:rsidRPr="00C1222D">
        <w:t xml:space="preserve">Goals </w:t>
      </w:r>
      <w:r w:rsidR="00276054" w:rsidRPr="00C1222D">
        <w:t xml:space="preserve">can </w:t>
      </w:r>
      <w:r w:rsidRPr="00C1222D">
        <w:t>include success criteria such as 'Use paragraphing to show the structure of your writing' or 'Give evidence, illustrations for the points of view you express'.</w:t>
      </w:r>
      <w:r w:rsidRPr="00C1222D">
        <w:rPr>
          <w:rFonts w:ascii="Verdana" w:hAnsi="Verdana" w:cstheme="minorBidi"/>
          <w:color w:val="000000" w:themeColor="text1"/>
          <w:kern w:val="24"/>
        </w:rPr>
        <w:t xml:space="preserve"> </w:t>
      </w:r>
    </w:p>
    <w:p w:rsidR="001A6F89" w:rsidRPr="00C1222D" w:rsidRDefault="001A6F89">
      <w:pPr>
        <w:pStyle w:val="BodyCopy"/>
        <w:rPr>
          <w:b/>
        </w:rPr>
      </w:pPr>
      <w:r w:rsidRPr="008C0E5B">
        <w:rPr>
          <w:b/>
          <w:color w:val="004C76"/>
        </w:rPr>
        <w:lastRenderedPageBreak/>
        <w:t xml:space="preserve">Setting targets: </w:t>
      </w:r>
      <w:r w:rsidRPr="00C1222D">
        <w:t xml:space="preserve">Missions need to be turned into targets for </w:t>
      </w:r>
      <w:r w:rsidR="00850DA4">
        <w:t>pupils</w:t>
      </w:r>
      <w:r w:rsidRPr="00C1222D">
        <w:t xml:space="preserve"> to work on. In this way, the pupil knows</w:t>
      </w:r>
      <w:r w:rsidR="00FA472D" w:rsidRPr="00C1222D">
        <w:t xml:space="preserve"> what</w:t>
      </w:r>
      <w:r w:rsidRPr="00C1222D">
        <w:t xml:space="preserve"> they need to do with the feedback and what action they need to take. Targets need to be </w:t>
      </w:r>
      <w:r w:rsidRPr="00F72D3E">
        <w:t>SMART</w:t>
      </w:r>
      <w:r w:rsidRPr="00C1222D">
        <w:t xml:space="preserve"> (specific, measurable, achievable, realistic, and time-bound). Teachers can record feedback, including the target and action planned, on Individual Learning Plans (ILPs), which can be paper-based or electronic</w:t>
      </w:r>
      <w:r w:rsidR="00FA472D" w:rsidRPr="00C1222D">
        <w:t>.</w:t>
      </w:r>
    </w:p>
    <w:p w:rsidR="009049DD" w:rsidRPr="00C1222D" w:rsidRDefault="00BD69B5">
      <w:pPr>
        <w:pStyle w:val="BodyCopy"/>
      </w:pPr>
      <w:r w:rsidRPr="00BD69B5">
        <w:rPr>
          <w:noProof/>
          <w:lang w:val="en-US" w:eastAsia="en-US"/>
        </w:rPr>
        <w:pict>
          <v:shapetype id="_x0000_t202" coordsize="21600,21600" o:spt="202" path="m,l,21600r21600,l21600,xe">
            <v:stroke joinstyle="miter"/>
            <v:path gradientshapeok="t" o:connecttype="rect"/>
          </v:shapetype>
          <v:shape id="Text Box 1" o:spid="_x0000_s1026" type="#_x0000_t202" style="position:absolute;margin-left:-.7pt;margin-top:12.55pt;width:487.3pt;height:178.2pt;z-index:251659264;visibility:visible;mso-wrap-style:none" wrapcoords="-2 0 -2 23470 21629 23469 21629 0 -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" filled="f" strokecolor="#1f4d78 [1604]">
            <v:textbox style="mso-fit-shape-to-text:t">
              <w:txbxContent>
                <w:p w:rsidR="006D5323" w:rsidRPr="00850DA4" w:rsidRDefault="006D5323" w:rsidP="00C05CE5">
                  <w:pPr>
                    <w:pStyle w:val="BodyCopy"/>
                  </w:pPr>
                  <w:r w:rsidRPr="00850DA4">
                    <w:t>Example of ‘medals and missions’ feedback</w:t>
                  </w:r>
                </w:p>
                <w:p w:rsidR="006D5323" w:rsidRDefault="006D5323" w:rsidP="009219F5">
                  <w:pPr>
                    <w:pStyle w:val="BodyQuote"/>
                  </w:pPr>
                  <w:r w:rsidRPr="001931EC">
                    <w:t xml:space="preserve">You gave a </w:t>
                  </w:r>
                  <w:r>
                    <w:t>clear</w:t>
                  </w:r>
                  <w:r w:rsidRPr="001931EC">
                    <w:t xml:space="preserve"> </w:t>
                  </w:r>
                  <w:r>
                    <w:t>explanation of the</w:t>
                  </w:r>
                  <w:r w:rsidRPr="009219F5">
                    <w:t xml:space="preserve"> benefits of a healthy life style</w:t>
                  </w:r>
                  <w:r w:rsidRPr="001931EC">
                    <w:t xml:space="preserve">. The details will be helpful for other </w:t>
                  </w:r>
                  <w:r>
                    <w:t>pupils</w:t>
                  </w:r>
                  <w:r w:rsidRPr="001931EC">
                    <w:t xml:space="preserve">. In your next written </w:t>
                  </w:r>
                  <w:r>
                    <w:t>essay</w:t>
                  </w:r>
                  <w:r w:rsidRPr="001931EC">
                    <w:t xml:space="preserve"> pay more attention to punctuation.</w:t>
                  </w:r>
                </w:p>
                <w:p w:rsidR="006D5323" w:rsidRPr="001931EC" w:rsidRDefault="006D5323" w:rsidP="00C05CE5">
                  <w:pPr>
                    <w:pStyle w:val="BodyCopy"/>
                  </w:pPr>
                  <w:r w:rsidRPr="00BB3E32">
                    <w:rPr>
                      <w:b/>
                      <w:bCs/>
                      <w:color w:val="004C76"/>
                    </w:rPr>
                    <w:t>Medal:</w:t>
                  </w:r>
                  <w:r w:rsidRPr="001931EC">
                    <w:t xml:space="preserve"> This is: </w:t>
                  </w:r>
                  <w:r w:rsidRPr="001931EC">
                    <w:rPr>
                      <w:i/>
                    </w:rPr>
                    <w:t xml:space="preserve">You gave a </w:t>
                  </w:r>
                  <w:r>
                    <w:rPr>
                      <w:i/>
                    </w:rPr>
                    <w:t>clear</w:t>
                  </w:r>
                  <w:r w:rsidRPr="001931EC">
                    <w:rPr>
                      <w:i/>
                    </w:rPr>
                    <w:t xml:space="preserve"> explanation of the </w:t>
                  </w:r>
                  <w:r>
                    <w:rPr>
                      <w:i/>
                    </w:rPr>
                    <w:t>benefits of a healthy life style</w:t>
                  </w:r>
                  <w:r w:rsidRPr="001931EC">
                    <w:rPr>
                      <w:i/>
                    </w:rPr>
                    <w:t xml:space="preserve">. </w:t>
                  </w:r>
                  <w:r w:rsidRPr="001931EC">
                    <w:t xml:space="preserve">Here the </w:t>
                  </w:r>
                  <w:r>
                    <w:t>pupil</w:t>
                  </w:r>
                  <w:r w:rsidRPr="001931EC">
                    <w:t xml:space="preserve"> is receiving a medal that relates to language use as well as understanding of subject knowledge.</w:t>
                  </w:r>
                </w:p>
                <w:p w:rsidR="006D5323" w:rsidRPr="000F14A2" w:rsidRDefault="006D5323" w:rsidP="00C05CE5">
                  <w:pPr>
                    <w:pStyle w:val="BodyCopy"/>
                  </w:pPr>
                  <w:r w:rsidRPr="00BB3E32">
                    <w:rPr>
                      <w:b/>
                      <w:bCs/>
                      <w:color w:val="004C76"/>
                    </w:rPr>
                    <w:t>Mission:</w:t>
                  </w:r>
                  <w:r w:rsidRPr="001931EC">
                    <w:t xml:space="preserve"> This is: </w:t>
                  </w:r>
                  <w:r w:rsidRPr="001931EC">
                    <w:rPr>
                      <w:i/>
                    </w:rPr>
                    <w:t xml:space="preserve">In your next written </w:t>
                  </w:r>
                  <w:r>
                    <w:rPr>
                      <w:i/>
                    </w:rPr>
                    <w:t>essay</w:t>
                  </w:r>
                  <w:r w:rsidRPr="001931EC">
                    <w:rPr>
                      <w:i/>
                    </w:rPr>
                    <w:t xml:space="preserve"> pay more attention to punctuation.</w:t>
                  </w:r>
                  <w:r w:rsidRPr="001931EC">
                    <w:t xml:space="preserve"> This mission relates to language use and draws the </w:t>
                  </w:r>
                  <w:r>
                    <w:t>pupil</w:t>
                  </w:r>
                  <w:r w:rsidRPr="001931EC">
                    <w:t>’s attention to a specific aspect of their use of language.</w:t>
                  </w:r>
                  <w:r>
                    <w:t xml:space="preserve"> </w:t>
                  </w:r>
                </w:p>
              </w:txbxContent>
            </v:textbox>
            <w10:wrap type="tight"/>
          </v:shape>
        </w:pict>
      </w:r>
      <w:r w:rsidR="00D410A2" w:rsidRPr="00C1222D">
        <w:t xml:space="preserve">Ensuring that feedback is effective is very important. </w:t>
      </w:r>
      <w:r w:rsidR="00375D7E" w:rsidRPr="00C1222D">
        <w:t xml:space="preserve">If </w:t>
      </w:r>
      <w:r w:rsidR="006A1264" w:rsidRPr="00C1222D">
        <w:t xml:space="preserve">feedback </w:t>
      </w:r>
      <w:r w:rsidR="00D410A2" w:rsidRPr="00C1222D">
        <w:t>is specific, frequent and move</w:t>
      </w:r>
      <w:r w:rsidR="009049DD" w:rsidRPr="00C1222D">
        <w:t>s</w:t>
      </w:r>
      <w:r w:rsidR="00D410A2" w:rsidRPr="00C1222D">
        <w:t xml:space="preserve"> </w:t>
      </w:r>
      <w:r w:rsidR="00D410A2" w:rsidRPr="00F72D3E">
        <w:rPr>
          <w:rFonts w:cs="Arial"/>
          <w:color w:val="000000" w:themeColor="text1"/>
          <w:kern w:val="24"/>
        </w:rPr>
        <w:t>learning</w:t>
      </w:r>
      <w:r w:rsidR="00D410A2" w:rsidRPr="00C1222D">
        <w:t xml:space="preserve"> forward in the way that the ‘medals and missions’ model </w:t>
      </w:r>
      <w:r w:rsidR="00A3521E" w:rsidRPr="00C1222D">
        <w:t>does</w:t>
      </w:r>
      <w:r w:rsidR="00375D7E" w:rsidRPr="00C1222D">
        <w:t>,</w:t>
      </w:r>
      <w:r w:rsidR="00D410A2" w:rsidRPr="00C1222D">
        <w:t xml:space="preserve"> then it </w:t>
      </w:r>
      <w:r w:rsidR="006A1264" w:rsidRPr="00C1222D">
        <w:t>has a sig</w:t>
      </w:r>
      <w:r w:rsidR="00FF3DCD" w:rsidRPr="00C1222D">
        <w:t xml:space="preserve">nificant </w:t>
      </w:r>
      <w:r w:rsidR="009049DD" w:rsidRPr="00C1222D">
        <w:t>impact</w:t>
      </w:r>
      <w:r w:rsidR="00FF3DCD" w:rsidRPr="00C1222D">
        <w:t xml:space="preserve"> on achievement. </w:t>
      </w:r>
    </w:p>
    <w:p w:rsidR="00451794" w:rsidRDefault="006A1264">
      <w:pPr>
        <w:pStyle w:val="BodyCopy"/>
      </w:pPr>
      <w:r w:rsidRPr="00C1222D">
        <w:t xml:space="preserve">Saying or writing exactly what a </w:t>
      </w:r>
      <w:r w:rsidR="00256A23">
        <w:t>pupil</w:t>
      </w:r>
      <w:r w:rsidRPr="00C1222D">
        <w:t xml:space="preserve"> has done well and also saying or writing what a </w:t>
      </w:r>
      <w:r w:rsidR="00256A23">
        <w:t>pupil</w:t>
      </w:r>
      <w:r w:rsidR="00256A23" w:rsidRPr="00C1222D">
        <w:t xml:space="preserve"> </w:t>
      </w:r>
      <w:r w:rsidRPr="00C1222D">
        <w:t xml:space="preserve">needs to improve, correct or work on is </w:t>
      </w:r>
      <w:r w:rsidR="004A6B8B" w:rsidRPr="00C1222D">
        <w:t>a key element of formative assessment practice.</w:t>
      </w:r>
      <w:r w:rsidR="00FF3DCD" w:rsidRPr="00C1222D">
        <w:t xml:space="preserve"> </w:t>
      </w:r>
      <w:r w:rsidRPr="00C1222D">
        <w:t xml:space="preserve"> </w:t>
      </w:r>
      <w:bookmarkEnd w:id="9"/>
    </w:p>
    <w:p w:rsidR="006D5323" w:rsidRPr="00C1222D" w:rsidRDefault="006D5323">
      <w:pPr>
        <w:pStyle w:val="BodyCopy"/>
      </w:pPr>
      <w:r>
        <w:t>The</w:t>
      </w:r>
      <w:r w:rsidRPr="00C1222D">
        <w:t xml:space="preserve"> </w:t>
      </w:r>
      <w:r>
        <w:t>next</w:t>
      </w:r>
      <w:r w:rsidRPr="00C1222D">
        <w:t xml:space="preserve"> section </w:t>
      </w:r>
      <w:r>
        <w:t>will help you picture a supportive</w:t>
      </w:r>
      <w:r w:rsidRPr="00C1222D">
        <w:t xml:space="preserve"> classroom culture </w:t>
      </w:r>
      <w:r>
        <w:t>based around</w:t>
      </w:r>
      <w:r w:rsidRPr="00C1222D">
        <w:t xml:space="preserve"> formative assessment </w:t>
      </w:r>
      <w:r>
        <w:t>where</w:t>
      </w:r>
      <w:r w:rsidRPr="00C1222D">
        <w:t xml:space="preserve"> every pupil </w:t>
      </w:r>
      <w:r>
        <w:t xml:space="preserve">is encouraged to become </w:t>
      </w:r>
      <w:r w:rsidR="003E047C">
        <w:t>a confident learner</w:t>
      </w:r>
      <w:r w:rsidRPr="00C1222D">
        <w:t>.</w:t>
      </w:r>
    </w:p>
    <w:p w:rsidR="003E047C" w:rsidRDefault="003E047C">
      <w:pPr>
        <w:rPr>
          <w:rFonts w:eastAsiaTheme="majorEastAsia" w:cstheme="majorBidi"/>
          <w:b/>
          <w:color w:val="2E74B5" w:themeColor="accent1" w:themeShade="BF"/>
          <w:sz w:val="36"/>
          <w:szCs w:val="36"/>
          <w:u w:color="2E74B5" w:themeColor="accent1" w:themeShade="BF"/>
          <w:shd w:val="clear" w:color="auto" w:fill="FFFFFF"/>
          <w:lang w:eastAsia="nl-NL"/>
        </w:rPr>
      </w:pPr>
      <w:r>
        <w:rPr>
          <w:rFonts w:eastAsiaTheme="majorEastAsia" w:cstheme="majorBidi"/>
          <w:b/>
          <w:color w:val="2E74B5" w:themeColor="accent1" w:themeShade="BF"/>
          <w:sz w:val="36"/>
          <w:szCs w:val="36"/>
          <w:u w:color="2E74B5" w:themeColor="accent1" w:themeShade="BF"/>
        </w:rPr>
        <w:br w:type="page"/>
      </w:r>
    </w:p>
    <w:p w:rsidR="00761AAE" w:rsidRDefault="00761AAE" w:rsidP="00C53DE7">
      <w:pPr>
        <w:pStyle w:val="Titolo1"/>
      </w:pPr>
      <w:bookmarkStart w:id="30" w:name="_Toc377118740"/>
      <w:bookmarkStart w:id="31" w:name="_Toc372224113"/>
      <w:r w:rsidRPr="00EB5255">
        <w:lastRenderedPageBreak/>
        <w:t>Using mini whiteboards</w:t>
      </w:r>
      <w:bookmarkEnd w:id="30"/>
    </w:p>
    <w:p w:rsidR="00761AAE" w:rsidRDefault="00761AAE" w:rsidP="00C53DE7">
      <w:pPr>
        <w:widowControl w:val="0"/>
        <w:autoSpaceDE w:val="0"/>
        <w:autoSpaceDN w:val="0"/>
        <w:adjustRightInd w:val="0"/>
        <w:rPr>
          <w:rFonts w:cs="Arial"/>
        </w:rPr>
      </w:pPr>
      <w:r w:rsidRPr="001E5D05">
        <w:rPr>
          <w:rFonts w:cs="Arial"/>
          <w:szCs w:val="20"/>
        </w:rPr>
        <w:t>A mini</w:t>
      </w:r>
      <w:r>
        <w:rPr>
          <w:rFonts w:cs="Arial"/>
          <w:szCs w:val="20"/>
        </w:rPr>
        <w:t xml:space="preserve"> </w:t>
      </w:r>
      <w:r w:rsidRPr="001E5D05">
        <w:rPr>
          <w:rFonts w:cs="Arial"/>
          <w:szCs w:val="20"/>
        </w:rPr>
        <w:t xml:space="preserve">whiteboard is an A4 sized double-sided plastic board, a baby version of the large whiteboard found at the front of most modern classrooms. </w:t>
      </w:r>
      <w:r>
        <w:rPr>
          <w:rFonts w:cs="Arial"/>
          <w:szCs w:val="20"/>
        </w:rPr>
        <w:t>They</w:t>
      </w:r>
      <w:r w:rsidRPr="001E5D05">
        <w:rPr>
          <w:rFonts w:cs="Arial"/>
          <w:szCs w:val="20"/>
        </w:rPr>
        <w:t xml:space="preserve"> are a great addition to </w:t>
      </w:r>
      <w:r>
        <w:rPr>
          <w:rFonts w:cs="Arial"/>
          <w:szCs w:val="20"/>
        </w:rPr>
        <w:t>a language</w:t>
      </w:r>
      <w:r w:rsidRPr="001E5D05">
        <w:rPr>
          <w:rFonts w:cs="Arial"/>
          <w:szCs w:val="20"/>
        </w:rPr>
        <w:t xml:space="preserve"> teacher’s toolbox</w:t>
      </w:r>
      <w:r>
        <w:rPr>
          <w:rFonts w:cs="Arial"/>
          <w:szCs w:val="20"/>
        </w:rPr>
        <w:t xml:space="preserve"> </w:t>
      </w:r>
      <w:r w:rsidRPr="00B841B1">
        <w:rPr>
          <w:rFonts w:cs="Arial"/>
          <w:szCs w:val="20"/>
        </w:rPr>
        <w:t xml:space="preserve">(as an alternative, </w:t>
      </w:r>
      <w:r w:rsidRPr="00B5464E">
        <w:rPr>
          <w:rFonts w:cs="Arial"/>
        </w:rPr>
        <w:t xml:space="preserve">plastic laminated sheets of A4 paper can also be used). </w:t>
      </w:r>
      <w:r>
        <w:rPr>
          <w:rFonts w:cs="Arial"/>
        </w:rPr>
        <w:t xml:space="preserve">Mini whiteboards need to be used with </w:t>
      </w:r>
      <w:r>
        <w:t>non-permanent marker pens: the boards and pens are collected at the end of each lesson.</w:t>
      </w:r>
    </w:p>
    <w:p w:rsidR="00761AAE" w:rsidRPr="001E5D05" w:rsidRDefault="00761AAE" w:rsidP="00C53DE7">
      <w:pPr>
        <w:widowControl w:val="0"/>
        <w:autoSpaceDE w:val="0"/>
        <w:autoSpaceDN w:val="0"/>
        <w:adjustRightInd w:val="0"/>
        <w:rPr>
          <w:rFonts w:cs="Arial"/>
          <w:szCs w:val="20"/>
        </w:rPr>
      </w:pPr>
      <w:r w:rsidRPr="001E5D05">
        <w:rPr>
          <w:rFonts w:cs="Arial"/>
          <w:szCs w:val="20"/>
        </w:rPr>
        <w:t xml:space="preserve">There are several important reasons why </w:t>
      </w:r>
      <w:r>
        <w:rPr>
          <w:rFonts w:cs="Arial"/>
          <w:szCs w:val="20"/>
        </w:rPr>
        <w:t>mini whiteboards</w:t>
      </w:r>
      <w:r w:rsidRPr="001E5D05">
        <w:rPr>
          <w:rFonts w:cs="Arial"/>
          <w:szCs w:val="20"/>
        </w:rPr>
        <w:t xml:space="preserve"> are so effective. To begin with, using them demands that every pupil gets involved in an activity. Each pupil has one, so when the teacher asks, for example, a question, everyone is expected to give an answer (by holding their whiteboard up). This avoids one of the problems with the traditional hands-up approach to teacher questions: that all too often it is the same few pupils who are offering answers.</w:t>
      </w:r>
    </w:p>
    <w:p w:rsidR="00761AAE" w:rsidRPr="001E5D05" w:rsidRDefault="00761AAE" w:rsidP="00C53DE7">
      <w:pPr>
        <w:widowControl w:val="0"/>
        <w:autoSpaceDE w:val="0"/>
        <w:autoSpaceDN w:val="0"/>
        <w:adjustRightInd w:val="0"/>
        <w:rPr>
          <w:rFonts w:cs="Arial"/>
          <w:szCs w:val="20"/>
        </w:rPr>
      </w:pPr>
      <w:r>
        <w:rPr>
          <w:rFonts w:cs="Arial"/>
          <w:szCs w:val="20"/>
        </w:rPr>
        <w:t xml:space="preserve">Let’s look at the </w:t>
      </w:r>
      <w:r w:rsidRPr="001E5D05">
        <w:rPr>
          <w:rFonts w:cs="Arial"/>
          <w:szCs w:val="20"/>
        </w:rPr>
        <w:t xml:space="preserve">elements of </w:t>
      </w:r>
      <w:r>
        <w:rPr>
          <w:rFonts w:cs="Arial"/>
          <w:szCs w:val="20"/>
        </w:rPr>
        <w:t>formative assessment</w:t>
      </w:r>
      <w:r w:rsidRPr="001E5D05">
        <w:rPr>
          <w:rFonts w:cs="Arial"/>
          <w:szCs w:val="20"/>
        </w:rPr>
        <w:t xml:space="preserve"> that underpin activities that make use of mini-whiteboards. </w:t>
      </w:r>
    </w:p>
    <w:p w:rsidR="00761AAE" w:rsidRPr="001E5D05" w:rsidRDefault="00761AAE" w:rsidP="00C53DE7">
      <w:pPr>
        <w:widowControl w:val="0"/>
        <w:autoSpaceDE w:val="0"/>
        <w:autoSpaceDN w:val="0"/>
        <w:adjustRightInd w:val="0"/>
        <w:rPr>
          <w:rFonts w:cs="Arial"/>
          <w:b/>
          <w:szCs w:val="20"/>
        </w:rPr>
      </w:pPr>
      <w:r w:rsidRPr="001E5D05">
        <w:rPr>
          <w:rFonts w:cs="Arial"/>
          <w:b/>
          <w:szCs w:val="20"/>
        </w:rPr>
        <w:t>1. ACTIVATE PRIOR KNOWLEDGE</w:t>
      </w:r>
    </w:p>
    <w:p w:rsidR="00761AAE" w:rsidRDefault="00761AAE" w:rsidP="00C53DE7">
      <w:pPr>
        <w:rPr>
          <w:rFonts w:cs="Arial"/>
          <w:szCs w:val="20"/>
        </w:rPr>
      </w:pPr>
      <w:r>
        <w:rPr>
          <w:rFonts w:cs="Arial"/>
          <w:szCs w:val="20"/>
        </w:rPr>
        <w:t>Activating prior knowledge is important</w:t>
      </w:r>
      <w:r w:rsidRPr="001E5D05">
        <w:rPr>
          <w:rFonts w:cs="Arial"/>
          <w:szCs w:val="20"/>
        </w:rPr>
        <w:t xml:space="preserve"> in </w:t>
      </w:r>
      <w:r>
        <w:rPr>
          <w:rFonts w:cs="Arial"/>
          <w:szCs w:val="20"/>
        </w:rPr>
        <w:t xml:space="preserve">formative assessment practice </w:t>
      </w:r>
      <w:r w:rsidRPr="001E5D05">
        <w:rPr>
          <w:rFonts w:cs="Arial"/>
          <w:szCs w:val="20"/>
        </w:rPr>
        <w:t xml:space="preserve">to help </w:t>
      </w:r>
      <w:r>
        <w:rPr>
          <w:rFonts w:cs="Arial"/>
          <w:szCs w:val="20"/>
        </w:rPr>
        <w:t xml:space="preserve">find out what </w:t>
      </w:r>
      <w:r w:rsidRPr="001E5D05">
        <w:rPr>
          <w:rFonts w:cs="Arial"/>
          <w:szCs w:val="20"/>
        </w:rPr>
        <w:t xml:space="preserve">pupils </w:t>
      </w:r>
      <w:r>
        <w:rPr>
          <w:rFonts w:cs="Arial"/>
          <w:szCs w:val="20"/>
        </w:rPr>
        <w:t>already know about a topic.</w:t>
      </w:r>
      <w:r w:rsidRPr="001E5D05">
        <w:rPr>
          <w:rFonts w:cs="Arial"/>
          <w:szCs w:val="20"/>
        </w:rPr>
        <w:t xml:space="preserve"> There are lots of ways that mini-whiteboards can be used for quick and easy-to-setup warming-up activities</w:t>
      </w:r>
      <w:r>
        <w:rPr>
          <w:rFonts w:cs="Arial"/>
          <w:szCs w:val="20"/>
        </w:rPr>
        <w:t xml:space="preserve"> at the start of lessons</w:t>
      </w:r>
      <w:r w:rsidRPr="001E5D05">
        <w:rPr>
          <w:rFonts w:cs="Arial"/>
          <w:szCs w:val="20"/>
        </w:rPr>
        <w:t>. For example, play scrabble: pupils write a random letter on their board and then they have to arrange the</w:t>
      </w:r>
      <w:r>
        <w:rPr>
          <w:rFonts w:cs="Arial"/>
          <w:szCs w:val="20"/>
        </w:rPr>
        <w:t xml:space="preserve"> boards to form</w:t>
      </w:r>
      <w:r w:rsidRPr="001E5D05">
        <w:rPr>
          <w:rFonts w:cs="Arial"/>
          <w:szCs w:val="20"/>
        </w:rPr>
        <w:t xml:space="preserve"> words. To make this activity more </w:t>
      </w:r>
      <w:r>
        <w:rPr>
          <w:rFonts w:cs="Arial"/>
          <w:szCs w:val="20"/>
        </w:rPr>
        <w:t>related to a particular topic</w:t>
      </w:r>
      <w:r w:rsidRPr="001E5D05">
        <w:rPr>
          <w:rFonts w:cs="Arial"/>
          <w:szCs w:val="20"/>
        </w:rPr>
        <w:t xml:space="preserve">, let them have a wider choice of letters and challenge them to make words that are related to the topic for that lesson. </w:t>
      </w:r>
    </w:p>
    <w:p w:rsidR="00761AAE" w:rsidRPr="001E5D05" w:rsidRDefault="00761AAE" w:rsidP="00C53DE7">
      <w:pPr>
        <w:rPr>
          <w:rFonts w:cs="Arial"/>
          <w:szCs w:val="20"/>
        </w:rPr>
      </w:pPr>
      <w:r>
        <w:rPr>
          <w:rFonts w:cs="Arial"/>
          <w:szCs w:val="20"/>
        </w:rPr>
        <w:t>At other moments in a lesson, m</w:t>
      </w:r>
      <w:r w:rsidRPr="001E5D05">
        <w:rPr>
          <w:rFonts w:cs="Arial"/>
          <w:szCs w:val="20"/>
        </w:rPr>
        <w:t>ini whiteboards allow the teacher to see everyone’s answers</w:t>
      </w:r>
      <w:r>
        <w:rPr>
          <w:rFonts w:cs="Arial"/>
          <w:szCs w:val="20"/>
        </w:rPr>
        <w:t xml:space="preserve"> to a question</w:t>
      </w:r>
      <w:r w:rsidRPr="001E5D05">
        <w:rPr>
          <w:rFonts w:cs="Arial"/>
          <w:szCs w:val="20"/>
        </w:rPr>
        <w:t xml:space="preserve">, giving feedback on what the pupils already know, and then allowing the teacher to choose which responses they want to focus on in order to connect to the content or next stage of the lesson. </w:t>
      </w:r>
    </w:p>
    <w:p w:rsidR="00761AAE" w:rsidRPr="001E5D05" w:rsidRDefault="00761AAE" w:rsidP="00C53DE7">
      <w:pPr>
        <w:widowControl w:val="0"/>
        <w:autoSpaceDE w:val="0"/>
        <w:autoSpaceDN w:val="0"/>
        <w:adjustRightInd w:val="0"/>
        <w:rPr>
          <w:rFonts w:cs="Arial"/>
          <w:b/>
          <w:szCs w:val="20"/>
        </w:rPr>
      </w:pPr>
      <w:r w:rsidRPr="001E5D05">
        <w:rPr>
          <w:rFonts w:cs="Arial"/>
          <w:b/>
          <w:szCs w:val="20"/>
        </w:rPr>
        <w:t>2. ENGAGE EVERYONE</w:t>
      </w:r>
    </w:p>
    <w:p w:rsidR="00761AAE" w:rsidRPr="001E5D05" w:rsidRDefault="00761AAE" w:rsidP="00C53DE7">
      <w:pPr>
        <w:widowControl w:val="0"/>
        <w:autoSpaceDE w:val="0"/>
        <w:autoSpaceDN w:val="0"/>
        <w:adjustRightInd w:val="0"/>
        <w:rPr>
          <w:rFonts w:cs="Arial"/>
          <w:szCs w:val="20"/>
        </w:rPr>
      </w:pPr>
      <w:r>
        <w:rPr>
          <w:rFonts w:cs="Arial"/>
          <w:szCs w:val="20"/>
        </w:rPr>
        <w:t>U</w:t>
      </w:r>
      <w:r w:rsidRPr="001E5D05">
        <w:rPr>
          <w:rFonts w:cs="Arial"/>
          <w:szCs w:val="20"/>
        </w:rPr>
        <w:t>sing mini whiteboards</w:t>
      </w:r>
      <w:r>
        <w:rPr>
          <w:rFonts w:cs="Arial"/>
          <w:szCs w:val="20"/>
        </w:rPr>
        <w:t xml:space="preserve"> helps</w:t>
      </w:r>
      <w:r w:rsidRPr="001E5D05">
        <w:rPr>
          <w:rFonts w:cs="Arial"/>
          <w:szCs w:val="20"/>
        </w:rPr>
        <w:t xml:space="preserve"> everyone </w:t>
      </w:r>
      <w:r>
        <w:rPr>
          <w:rFonts w:cs="Arial"/>
          <w:szCs w:val="20"/>
        </w:rPr>
        <w:t>to be</w:t>
      </w:r>
      <w:r w:rsidRPr="001E5D05">
        <w:rPr>
          <w:rFonts w:cs="Arial"/>
          <w:szCs w:val="20"/>
        </w:rPr>
        <w:t xml:space="preserve"> engaged and everyone is expected to come up with a response or answer to a task. When pupils show their boards, the focus is on the answer and not on the individual learner. You can also use mini</w:t>
      </w:r>
      <w:r>
        <w:rPr>
          <w:rFonts w:cs="Arial"/>
          <w:szCs w:val="20"/>
        </w:rPr>
        <w:t xml:space="preserve"> </w:t>
      </w:r>
      <w:r w:rsidRPr="001E5D05">
        <w:rPr>
          <w:rFonts w:cs="Arial"/>
          <w:szCs w:val="20"/>
        </w:rPr>
        <w:t>whiteboards as ways to promote discussions in small groups, with pupils swapping their boards with each other or adding to or adapting someone else’s ideas in various ways.</w:t>
      </w:r>
    </w:p>
    <w:p w:rsidR="00761AAE" w:rsidRPr="001E5D05" w:rsidRDefault="00761AAE" w:rsidP="00761AAE">
      <w:pPr>
        <w:widowControl w:val="0"/>
        <w:autoSpaceDE w:val="0"/>
        <w:autoSpaceDN w:val="0"/>
        <w:adjustRightInd w:val="0"/>
        <w:rPr>
          <w:rFonts w:cs="Arial"/>
          <w:b/>
          <w:szCs w:val="20"/>
        </w:rPr>
      </w:pPr>
      <w:r w:rsidRPr="001E5D05">
        <w:rPr>
          <w:rFonts w:cs="Arial"/>
          <w:b/>
          <w:szCs w:val="20"/>
        </w:rPr>
        <w:t>3. PROMOTE INTERACTION</w:t>
      </w:r>
    </w:p>
    <w:p w:rsidR="00761AAE" w:rsidRPr="0049636D" w:rsidRDefault="00761AAE" w:rsidP="00C53DE7">
      <w:pPr>
        <w:widowControl w:val="0"/>
        <w:autoSpaceDE w:val="0"/>
        <w:autoSpaceDN w:val="0"/>
        <w:adjustRightInd w:val="0"/>
        <w:rPr>
          <w:rFonts w:cs="Arial"/>
          <w:szCs w:val="20"/>
        </w:rPr>
      </w:pPr>
      <w:r w:rsidRPr="001E5D05">
        <w:rPr>
          <w:rFonts w:cs="Arial"/>
          <w:szCs w:val="20"/>
        </w:rPr>
        <w:t>Mini whiteboards can be used to guide a discussion and to encourage pupils to interact with each other. Interaction is important in order to get pupils to u</w:t>
      </w:r>
      <w:r>
        <w:rPr>
          <w:rFonts w:cs="Arial"/>
          <w:szCs w:val="20"/>
        </w:rPr>
        <w:t xml:space="preserve">se and experiment with language. </w:t>
      </w:r>
      <w:r w:rsidRPr="001E5D05">
        <w:rPr>
          <w:rFonts w:cs="Arial"/>
          <w:szCs w:val="20"/>
        </w:rPr>
        <w:t>Try giving pupils the topic for the lesson and then get them to write a question on their board about that topic. They can then walk around the classroom looking at each other’s questions; offering answers if they think they have one.</w:t>
      </w:r>
    </w:p>
    <w:p w:rsidR="00761AAE" w:rsidRPr="001E5D05" w:rsidRDefault="00761AAE" w:rsidP="00C53DE7">
      <w:pPr>
        <w:rPr>
          <w:rFonts w:cs="Arial"/>
          <w:b/>
          <w:szCs w:val="20"/>
        </w:rPr>
      </w:pPr>
      <w:r>
        <w:rPr>
          <w:rFonts w:cs="Arial"/>
          <w:b/>
          <w:szCs w:val="20"/>
        </w:rPr>
        <w:t>4</w:t>
      </w:r>
      <w:r w:rsidRPr="001E5D05">
        <w:rPr>
          <w:rFonts w:cs="Arial"/>
          <w:b/>
          <w:szCs w:val="20"/>
        </w:rPr>
        <w:t>. GIVE WAIT TIME</w:t>
      </w:r>
    </w:p>
    <w:p w:rsidR="00761AAE" w:rsidRPr="001E5D05" w:rsidRDefault="00761AAE" w:rsidP="00C53DE7">
      <w:pPr>
        <w:rPr>
          <w:rFonts w:cs="Arial"/>
          <w:szCs w:val="20"/>
        </w:rPr>
      </w:pPr>
      <w:r w:rsidRPr="001E5D05">
        <w:rPr>
          <w:rFonts w:cs="Arial"/>
          <w:szCs w:val="20"/>
        </w:rPr>
        <w:t>Mini</w:t>
      </w:r>
      <w:r>
        <w:rPr>
          <w:rFonts w:cs="Arial"/>
          <w:szCs w:val="20"/>
        </w:rPr>
        <w:t xml:space="preserve"> </w:t>
      </w:r>
      <w:r w:rsidRPr="001E5D05">
        <w:rPr>
          <w:rFonts w:cs="Arial"/>
          <w:szCs w:val="20"/>
        </w:rPr>
        <w:t xml:space="preserve">whiteboards can be used to give “wait time” to pupils. This is important in order for pupils to think about and to process both language and content. If you want </w:t>
      </w:r>
      <w:r>
        <w:rPr>
          <w:rFonts w:cs="Arial"/>
          <w:szCs w:val="20"/>
        </w:rPr>
        <w:t>lessons</w:t>
      </w:r>
      <w:r w:rsidRPr="001E5D05">
        <w:rPr>
          <w:rFonts w:cs="Arial"/>
          <w:szCs w:val="20"/>
        </w:rPr>
        <w:t xml:space="preserve"> where thinking is encouraged</w:t>
      </w:r>
      <w:r>
        <w:rPr>
          <w:rFonts w:cs="Arial"/>
          <w:szCs w:val="20"/>
        </w:rPr>
        <w:t>,</w:t>
      </w:r>
      <w:r w:rsidRPr="001E5D05">
        <w:rPr>
          <w:rFonts w:cs="Arial"/>
          <w:szCs w:val="20"/>
        </w:rPr>
        <w:t xml:space="preserve"> then try to expand the wait time pupils have</w:t>
      </w:r>
      <w:r>
        <w:rPr>
          <w:rFonts w:cs="Arial"/>
          <w:szCs w:val="20"/>
        </w:rPr>
        <w:t>. U</w:t>
      </w:r>
      <w:r w:rsidRPr="001E5D05">
        <w:rPr>
          <w:rFonts w:cs="Arial"/>
          <w:szCs w:val="20"/>
        </w:rPr>
        <w:t>sing mini</w:t>
      </w:r>
      <w:r>
        <w:rPr>
          <w:rFonts w:cs="Arial"/>
          <w:szCs w:val="20"/>
        </w:rPr>
        <w:t xml:space="preserve"> </w:t>
      </w:r>
      <w:r w:rsidRPr="001E5D05">
        <w:rPr>
          <w:rFonts w:cs="Arial"/>
          <w:szCs w:val="20"/>
        </w:rPr>
        <w:t>whiteboards can be one way to do this.</w:t>
      </w:r>
    </w:p>
    <w:p w:rsidR="00761AAE" w:rsidRPr="001E5D05" w:rsidRDefault="00761AAE" w:rsidP="00761AAE">
      <w:pPr>
        <w:rPr>
          <w:rFonts w:cs="Arial"/>
          <w:szCs w:val="20"/>
        </w:rPr>
      </w:pPr>
    </w:p>
    <w:p w:rsidR="00761AAE" w:rsidRPr="001E5D05" w:rsidRDefault="00761AAE" w:rsidP="00C53DE7">
      <w:pPr>
        <w:rPr>
          <w:rFonts w:cs="Arial"/>
          <w:b/>
          <w:szCs w:val="20"/>
        </w:rPr>
      </w:pPr>
      <w:r>
        <w:rPr>
          <w:rFonts w:cs="Arial"/>
          <w:b/>
          <w:szCs w:val="20"/>
        </w:rPr>
        <w:lastRenderedPageBreak/>
        <w:t>5</w:t>
      </w:r>
      <w:r w:rsidRPr="001E5D05">
        <w:rPr>
          <w:rFonts w:cs="Arial"/>
          <w:b/>
          <w:szCs w:val="20"/>
        </w:rPr>
        <w:t>. PROVIDE LANGUAGE REHEARSAL</w:t>
      </w:r>
    </w:p>
    <w:p w:rsidR="00761AAE" w:rsidRPr="001E5D05" w:rsidRDefault="00761AAE" w:rsidP="00C53DE7">
      <w:pPr>
        <w:rPr>
          <w:rFonts w:cs="Arial"/>
          <w:szCs w:val="20"/>
        </w:rPr>
      </w:pPr>
      <w:r w:rsidRPr="001E5D05">
        <w:rPr>
          <w:rFonts w:cs="Arial"/>
          <w:szCs w:val="20"/>
        </w:rPr>
        <w:t>Mini</w:t>
      </w:r>
      <w:r>
        <w:rPr>
          <w:rFonts w:cs="Arial"/>
          <w:szCs w:val="20"/>
        </w:rPr>
        <w:t xml:space="preserve"> </w:t>
      </w:r>
      <w:r w:rsidRPr="001E5D05">
        <w:rPr>
          <w:rFonts w:cs="Arial"/>
          <w:szCs w:val="20"/>
        </w:rPr>
        <w:t xml:space="preserve">whiteboards can be used to provide pupils with language rehearsal time. For example, </w:t>
      </w:r>
      <w:r>
        <w:rPr>
          <w:rFonts w:cs="Arial"/>
          <w:szCs w:val="20"/>
        </w:rPr>
        <w:t xml:space="preserve">pupils can write </w:t>
      </w:r>
      <w:r w:rsidRPr="001E5D05">
        <w:rPr>
          <w:rFonts w:cs="Arial"/>
          <w:szCs w:val="20"/>
        </w:rPr>
        <w:t xml:space="preserve">down an answer </w:t>
      </w:r>
      <w:r>
        <w:rPr>
          <w:rFonts w:cs="Arial"/>
          <w:szCs w:val="20"/>
        </w:rPr>
        <w:t xml:space="preserve">to a question from the teacher on their board. This gives the pupil time to </w:t>
      </w:r>
      <w:r w:rsidRPr="001E5D05">
        <w:rPr>
          <w:rFonts w:cs="Arial"/>
          <w:szCs w:val="20"/>
        </w:rPr>
        <w:t xml:space="preserve">think on their own about the language they need to use. Next, they </w:t>
      </w:r>
      <w:r>
        <w:rPr>
          <w:rFonts w:cs="Arial"/>
          <w:szCs w:val="20"/>
        </w:rPr>
        <w:t xml:space="preserve">can </w:t>
      </w:r>
      <w:r w:rsidRPr="001E5D05">
        <w:rPr>
          <w:rFonts w:cs="Arial"/>
          <w:szCs w:val="20"/>
        </w:rPr>
        <w:t>rehearse using this language with a partner. Only after this do they then get to give an answer in front of the entire class (this process is often referred to as a pyramid discussion). This form of activity takes pressure off a pupil in terms of having to supply an immediate answer verbally. Language acquisition theory indicates that pupils learn a language best when their anxiety levels are lowest.</w:t>
      </w:r>
    </w:p>
    <w:p w:rsidR="00761AAE" w:rsidRPr="001E5D05" w:rsidRDefault="00761AAE" w:rsidP="00C53DE7">
      <w:pPr>
        <w:rPr>
          <w:rFonts w:cs="Arial"/>
          <w:b/>
          <w:szCs w:val="20"/>
        </w:rPr>
      </w:pPr>
      <w:r>
        <w:rPr>
          <w:rFonts w:cs="Arial"/>
          <w:b/>
          <w:szCs w:val="20"/>
        </w:rPr>
        <w:t>6</w:t>
      </w:r>
      <w:r w:rsidRPr="001E5D05">
        <w:rPr>
          <w:rFonts w:cs="Arial"/>
          <w:b/>
          <w:szCs w:val="20"/>
        </w:rPr>
        <w:t>. ACTIVATE HOTS</w:t>
      </w:r>
    </w:p>
    <w:p w:rsidR="00761AAE" w:rsidRPr="001E5D05" w:rsidRDefault="00761AAE" w:rsidP="00C53DE7">
      <w:pPr>
        <w:rPr>
          <w:rFonts w:cs="Arial"/>
          <w:szCs w:val="20"/>
        </w:rPr>
      </w:pPr>
      <w:r w:rsidRPr="001E5D05">
        <w:rPr>
          <w:rFonts w:cs="Arial"/>
          <w:szCs w:val="20"/>
        </w:rPr>
        <w:t xml:space="preserve">Giving pupils open and stimulating questions to think about and discuss can also help to develop these pupils’ language skills, because </w:t>
      </w:r>
      <w:r>
        <w:rPr>
          <w:rFonts w:cs="Arial"/>
          <w:szCs w:val="20"/>
        </w:rPr>
        <w:t xml:space="preserve">using </w:t>
      </w:r>
      <w:r w:rsidRPr="001E5D05">
        <w:rPr>
          <w:rFonts w:cs="Arial"/>
          <w:szCs w:val="20"/>
        </w:rPr>
        <w:t>higher order thinking</w:t>
      </w:r>
      <w:r>
        <w:rPr>
          <w:rFonts w:cs="Arial"/>
          <w:szCs w:val="20"/>
        </w:rPr>
        <w:t xml:space="preserve"> skills (HOTS) demand</w:t>
      </w:r>
      <w:r w:rsidRPr="001E5D05">
        <w:rPr>
          <w:rFonts w:cs="Arial"/>
          <w:szCs w:val="20"/>
        </w:rPr>
        <w:t xml:space="preserve"> longer and more complex responses, thus requiring more use of language. Also, once pupils have provided answers by showing their whiteboards, questions from the teacher at this stage about the answers on the boards can be used to further stimulate HOTS</w:t>
      </w:r>
      <w:r>
        <w:rPr>
          <w:rFonts w:cs="Arial"/>
          <w:szCs w:val="20"/>
        </w:rPr>
        <w:t>.</w:t>
      </w:r>
      <w:r w:rsidRPr="001E5D05">
        <w:rPr>
          <w:rFonts w:cs="Arial"/>
          <w:szCs w:val="20"/>
        </w:rPr>
        <w:t xml:space="preserve"> For example, the teacher can ask pupils to compare their answers, to look for patterns or differences, or to evaluate their responses in various ways.</w:t>
      </w:r>
    </w:p>
    <w:p w:rsidR="00761AAE" w:rsidRPr="001E5D05" w:rsidRDefault="00761AAE" w:rsidP="00C53DE7">
      <w:pPr>
        <w:rPr>
          <w:rFonts w:cs="Arial"/>
          <w:b/>
          <w:szCs w:val="20"/>
        </w:rPr>
      </w:pPr>
      <w:r>
        <w:rPr>
          <w:rFonts w:cs="Arial"/>
          <w:b/>
          <w:szCs w:val="20"/>
        </w:rPr>
        <w:t>7</w:t>
      </w:r>
      <w:r w:rsidRPr="001E5D05">
        <w:rPr>
          <w:rFonts w:cs="Arial"/>
          <w:b/>
          <w:szCs w:val="20"/>
        </w:rPr>
        <w:t xml:space="preserve">. </w:t>
      </w:r>
      <w:r>
        <w:rPr>
          <w:rFonts w:cs="Arial"/>
          <w:b/>
          <w:szCs w:val="20"/>
        </w:rPr>
        <w:t>CHECKING PROGRESS</w:t>
      </w:r>
    </w:p>
    <w:p w:rsidR="00761AAE" w:rsidRPr="001E5D05" w:rsidRDefault="00761AAE" w:rsidP="00C53DE7">
      <w:pPr>
        <w:rPr>
          <w:rFonts w:cs="Arial"/>
          <w:szCs w:val="20"/>
        </w:rPr>
      </w:pPr>
      <w:r w:rsidRPr="001E5D05">
        <w:rPr>
          <w:rFonts w:cs="Arial"/>
          <w:szCs w:val="20"/>
        </w:rPr>
        <w:t>Mini</w:t>
      </w:r>
      <w:r>
        <w:rPr>
          <w:rFonts w:cs="Arial"/>
          <w:szCs w:val="20"/>
        </w:rPr>
        <w:t xml:space="preserve"> </w:t>
      </w:r>
      <w:r w:rsidRPr="001E5D05">
        <w:rPr>
          <w:rFonts w:cs="Arial"/>
          <w:szCs w:val="20"/>
        </w:rPr>
        <w:t xml:space="preserve">whiteboards are an effective means </w:t>
      </w:r>
      <w:r>
        <w:rPr>
          <w:rFonts w:cs="Arial"/>
          <w:szCs w:val="20"/>
        </w:rPr>
        <w:t>for finding out how pupils are progressing in the lesson</w:t>
      </w:r>
      <w:r w:rsidRPr="001E5D05">
        <w:rPr>
          <w:rFonts w:cs="Arial"/>
          <w:szCs w:val="20"/>
        </w:rPr>
        <w:t xml:space="preserve"> because the teacher is able to see very quickly if there are any problems — if a pupil’s answer is way off beam, for example, or if someone is struggling to participate in an activity. A teacher can then offer these pupils more focused input in order to support their learning.</w:t>
      </w:r>
    </w:p>
    <w:p w:rsidR="00761AAE" w:rsidRPr="001E5D05" w:rsidRDefault="00761AAE" w:rsidP="00C53DE7">
      <w:pPr>
        <w:rPr>
          <w:rFonts w:cs="Arial"/>
          <w:b/>
          <w:szCs w:val="20"/>
        </w:rPr>
      </w:pPr>
      <w:r>
        <w:rPr>
          <w:rFonts w:cs="Arial"/>
          <w:b/>
          <w:szCs w:val="20"/>
        </w:rPr>
        <w:t>8</w:t>
      </w:r>
      <w:r w:rsidRPr="001E5D05">
        <w:rPr>
          <w:rFonts w:cs="Arial"/>
          <w:b/>
          <w:szCs w:val="20"/>
        </w:rPr>
        <w:t>. REFLECTION</w:t>
      </w:r>
    </w:p>
    <w:p w:rsidR="00761AAE" w:rsidRPr="001E5D05" w:rsidRDefault="00761AAE" w:rsidP="00C53DE7">
      <w:pPr>
        <w:rPr>
          <w:rFonts w:cs="Arial"/>
          <w:szCs w:val="20"/>
        </w:rPr>
      </w:pPr>
      <w:r w:rsidRPr="001E5D05">
        <w:rPr>
          <w:rFonts w:cs="Arial"/>
          <w:szCs w:val="20"/>
        </w:rPr>
        <w:t xml:space="preserve">Whiteboards can also be used as a great way for reflection at the end of a lesson. For example, get pupils to write down on their boards what was the most important thing they learnt in the lesson. This can help to consolidate their learning and also enables the teacher to check what learning has taken place. </w:t>
      </w:r>
    </w:p>
    <w:p w:rsidR="00761AAE" w:rsidRDefault="00761AAE">
      <w:pPr>
        <w:rPr>
          <w:rFonts w:eastAsiaTheme="majorEastAsia" w:cstheme="majorBidi"/>
          <w:b/>
          <w:color w:val="1F4E79" w:themeColor="accent1" w:themeShade="80"/>
          <w:sz w:val="36"/>
          <w:szCs w:val="36"/>
          <w:u w:color="2E74B5" w:themeColor="accent1" w:themeShade="BF"/>
        </w:rPr>
      </w:pPr>
      <w:r>
        <w:br w:type="page"/>
      </w:r>
    </w:p>
    <w:p w:rsidR="00C60A19" w:rsidRPr="00C1222D" w:rsidRDefault="00C60A19" w:rsidP="00F917AF">
      <w:pPr>
        <w:pStyle w:val="Titolo1"/>
      </w:pPr>
      <w:bookmarkStart w:id="32" w:name="_Toc377118741"/>
      <w:r w:rsidRPr="00C1222D">
        <w:lastRenderedPageBreak/>
        <w:t>Classroom Culture</w:t>
      </w:r>
      <w:bookmarkEnd w:id="31"/>
      <w:bookmarkEnd w:id="32"/>
    </w:p>
    <w:p w:rsidR="00C13261" w:rsidRPr="003E047C" w:rsidRDefault="00B15E03" w:rsidP="00C05CE5">
      <w:pPr>
        <w:pStyle w:val="BodyCopy"/>
      </w:pPr>
      <w:r w:rsidRPr="00C1222D">
        <w:t>F</w:t>
      </w:r>
      <w:r w:rsidR="00D47A71" w:rsidRPr="00C1222D">
        <w:t xml:space="preserve">ormative assessment </w:t>
      </w:r>
      <w:r w:rsidR="00517C8D" w:rsidRPr="00C1222D">
        <w:t>will h</w:t>
      </w:r>
      <w:r w:rsidRPr="00C1222D">
        <w:t xml:space="preserve">elp foster a classroom culture in which every </w:t>
      </w:r>
      <w:r w:rsidR="008A42DF">
        <w:t>pupil</w:t>
      </w:r>
      <w:r w:rsidR="008A42DF" w:rsidRPr="00C1222D">
        <w:t xml:space="preserve"> </w:t>
      </w:r>
      <w:r w:rsidRPr="00C1222D">
        <w:t>can succeed</w:t>
      </w:r>
      <w:r w:rsidR="00517C8D" w:rsidRPr="00C1222D">
        <w:t xml:space="preserve">. </w:t>
      </w:r>
      <w:r w:rsidRPr="00C1222D">
        <w:t xml:space="preserve">But for this culture to </w:t>
      </w:r>
      <w:r w:rsidR="008A42DF" w:rsidRPr="00C1222D">
        <w:t>develop</w:t>
      </w:r>
      <w:r w:rsidRPr="00C1222D">
        <w:t xml:space="preserve">, </w:t>
      </w:r>
      <w:r w:rsidR="008A42DF">
        <w:t>pupil</w:t>
      </w:r>
      <w:r w:rsidRPr="00C1222D">
        <w:t xml:space="preserve">s </w:t>
      </w:r>
      <w:r w:rsidR="00EC2665" w:rsidRPr="00C1222D">
        <w:t>need</w:t>
      </w:r>
      <w:r w:rsidR="00517C8D" w:rsidRPr="00C1222D">
        <w:t xml:space="preserve"> to </w:t>
      </w:r>
      <w:r w:rsidRPr="00C1222D">
        <w:t>recognise</w:t>
      </w:r>
      <w:r w:rsidR="00517C8D" w:rsidRPr="00C1222D">
        <w:t xml:space="preserve"> the thoughts that </w:t>
      </w:r>
      <w:r w:rsidR="003E047C">
        <w:t>may stop</w:t>
      </w:r>
      <w:r w:rsidR="00517C8D" w:rsidRPr="00C1222D">
        <w:t xml:space="preserve"> them</w:t>
      </w:r>
      <w:r w:rsidRPr="00C1222D">
        <w:t xml:space="preserve"> </w:t>
      </w:r>
      <w:r w:rsidR="00BF4903" w:rsidRPr="00C1222D">
        <w:t xml:space="preserve">from </w:t>
      </w:r>
      <w:r w:rsidRPr="00C1222D">
        <w:t>succeeding</w:t>
      </w:r>
      <w:r w:rsidR="00EC2665" w:rsidRPr="00C1222D">
        <w:t>.</w:t>
      </w:r>
      <w:r w:rsidR="0026773F" w:rsidRPr="003E047C">
        <w:t xml:space="preserve"> </w:t>
      </w:r>
    </w:p>
    <w:p w:rsidR="00C60A19" w:rsidRPr="00C1222D" w:rsidRDefault="0026773F">
      <w:pPr>
        <w:pStyle w:val="BodyCopy"/>
      </w:pPr>
      <w:r w:rsidRPr="003E047C">
        <w:t xml:space="preserve">Building </w:t>
      </w:r>
      <w:r w:rsidRPr="00C1222D">
        <w:t xml:space="preserve">a classroom culture in which </w:t>
      </w:r>
      <w:r w:rsidR="008A42DF">
        <w:t xml:space="preserve">pupils </w:t>
      </w:r>
      <w:r w:rsidR="00BF4903" w:rsidRPr="00C1222D">
        <w:t xml:space="preserve">recognise these thoughts and understand ways of thinking that enable them to achieve is </w:t>
      </w:r>
      <w:r w:rsidR="00FA0B79" w:rsidRPr="00C1222D">
        <w:t xml:space="preserve">part of </w:t>
      </w:r>
      <w:r w:rsidR="00BF4903" w:rsidRPr="00C1222D">
        <w:t xml:space="preserve">a proactive approach to formative assessment. It is about giving </w:t>
      </w:r>
      <w:r w:rsidR="008A42DF">
        <w:t xml:space="preserve">pupils </w:t>
      </w:r>
      <w:r w:rsidR="00BF4903" w:rsidRPr="00C1222D">
        <w:t xml:space="preserve">a sense of </w:t>
      </w:r>
      <w:r w:rsidRPr="00C1222D">
        <w:t>ownership over their learning</w:t>
      </w:r>
      <w:r w:rsidR="00BF4903" w:rsidRPr="00C1222D">
        <w:t>.</w:t>
      </w:r>
    </w:p>
    <w:p w:rsidR="00517C8D" w:rsidRPr="00C1222D" w:rsidRDefault="004A3C47">
      <w:pPr>
        <w:pStyle w:val="BodyCopy"/>
      </w:pPr>
      <w:r w:rsidRPr="00C1222D">
        <w:t>Carol Dweck</w:t>
      </w:r>
      <w:r w:rsidR="00B15E03" w:rsidRPr="00C1222D">
        <w:t xml:space="preserve">’s research on how </w:t>
      </w:r>
      <w:r w:rsidR="008A42DF">
        <w:t xml:space="preserve">pupils </w:t>
      </w:r>
      <w:r w:rsidR="00B15E03" w:rsidRPr="00C1222D">
        <w:t>feel about learning has shown the difference between fixed and</w:t>
      </w:r>
      <w:r w:rsidRPr="00C1222D">
        <w:t xml:space="preserve"> </w:t>
      </w:r>
      <w:r w:rsidR="00B15E03" w:rsidRPr="00C1222D">
        <w:t>g</w:t>
      </w:r>
      <w:r w:rsidR="004C246D" w:rsidRPr="00C1222D">
        <w:t>rowth mindset</w:t>
      </w:r>
      <w:r w:rsidR="00B15E03" w:rsidRPr="00C1222D">
        <w:t>s</w:t>
      </w:r>
      <w:r w:rsidR="00D83FA4">
        <w:t xml:space="preserve"> (i.e. attitude and approach). </w:t>
      </w:r>
      <w:r w:rsidR="00B15E03" w:rsidRPr="00C1222D">
        <w:t>With a fixed</w:t>
      </w:r>
      <w:r w:rsidR="00D47A71" w:rsidRPr="00C1222D">
        <w:t xml:space="preserve"> </w:t>
      </w:r>
      <w:r w:rsidR="00B15E03" w:rsidRPr="00C1222D">
        <w:rPr>
          <w:bCs/>
        </w:rPr>
        <w:t>mindset,</w:t>
      </w:r>
      <w:r w:rsidR="00D47A71" w:rsidRPr="00C1222D">
        <w:t xml:space="preserve"> </w:t>
      </w:r>
      <w:r w:rsidR="00B15E03" w:rsidRPr="00C1222D">
        <w:t>i</w:t>
      </w:r>
      <w:r w:rsidR="00517C8D" w:rsidRPr="00C1222D">
        <w:t xml:space="preserve">ntelligence is </w:t>
      </w:r>
      <w:r w:rsidR="00B15E03" w:rsidRPr="00C1222D">
        <w:t xml:space="preserve">perceived as </w:t>
      </w:r>
      <w:r w:rsidR="00FA0B79" w:rsidRPr="00C1222D">
        <w:t>static</w:t>
      </w:r>
      <w:r w:rsidR="00BF4903" w:rsidRPr="00C1222D">
        <w:t xml:space="preserve">: </w:t>
      </w:r>
      <w:r w:rsidR="00B15E03" w:rsidRPr="00C1222D">
        <w:t>e</w:t>
      </w:r>
      <w:r w:rsidR="00517C8D" w:rsidRPr="00C1222D">
        <w:t>ither you are clever or not and education cannot change it</w:t>
      </w:r>
      <w:r w:rsidR="00B15E03" w:rsidRPr="00C1222D">
        <w:t>. With this mindset, challenge and risk taking is avoided because of the</w:t>
      </w:r>
      <w:r w:rsidR="00D47A71" w:rsidRPr="00C1222D">
        <w:t xml:space="preserve"> </w:t>
      </w:r>
      <w:r w:rsidR="00B15E03" w:rsidRPr="00C1222D">
        <w:t>f</w:t>
      </w:r>
      <w:r w:rsidR="00517C8D" w:rsidRPr="00C1222D">
        <w:t xml:space="preserve">ear </w:t>
      </w:r>
      <w:r w:rsidR="00B15E03" w:rsidRPr="00C1222D">
        <w:t xml:space="preserve">of </w:t>
      </w:r>
      <w:r w:rsidR="00517C8D" w:rsidRPr="00C1222D">
        <w:t>failure</w:t>
      </w:r>
      <w:r w:rsidR="00B15E03" w:rsidRPr="00C1222D">
        <w:t xml:space="preserve">. </w:t>
      </w:r>
    </w:p>
    <w:p w:rsidR="00517C8D" w:rsidRPr="00C1222D" w:rsidRDefault="00B15E03">
      <w:pPr>
        <w:pStyle w:val="BodyCopy"/>
      </w:pPr>
      <w:r w:rsidRPr="00C1222D">
        <w:t>Growth mindset, however, views i</w:t>
      </w:r>
      <w:r w:rsidR="00517C8D" w:rsidRPr="00C1222D">
        <w:t xml:space="preserve">ntelligence </w:t>
      </w:r>
      <w:r w:rsidRPr="00C1222D">
        <w:t xml:space="preserve">as something that is not </w:t>
      </w:r>
      <w:r w:rsidR="00517C8D" w:rsidRPr="00C1222D">
        <w:t>fixed</w:t>
      </w:r>
      <w:r w:rsidRPr="00C1222D">
        <w:t xml:space="preserve">. When a </w:t>
      </w:r>
      <w:r w:rsidR="008A42DF">
        <w:t xml:space="preserve">pupil </w:t>
      </w:r>
      <w:r w:rsidRPr="00C1222D">
        <w:t>has this mindset they are</w:t>
      </w:r>
      <w:r w:rsidR="00D47A71" w:rsidRPr="00C1222D">
        <w:t xml:space="preserve"> </w:t>
      </w:r>
      <w:r w:rsidRPr="00C1222D">
        <w:t>n</w:t>
      </w:r>
      <w:r w:rsidR="00517C8D" w:rsidRPr="00C1222D">
        <w:t>ot afraid of challenge</w:t>
      </w:r>
      <w:r w:rsidRPr="00C1222D">
        <w:t>. They w</w:t>
      </w:r>
      <w:r w:rsidR="00517C8D" w:rsidRPr="00C1222D">
        <w:t>elcome feedback</w:t>
      </w:r>
      <w:r w:rsidR="00D47A71" w:rsidRPr="00C1222D">
        <w:t xml:space="preserve"> </w:t>
      </w:r>
      <w:r w:rsidRPr="00C1222D">
        <w:t xml:space="preserve">on their progress and </w:t>
      </w:r>
      <w:r w:rsidR="00EC2665" w:rsidRPr="00C1222D">
        <w:t xml:space="preserve">they </w:t>
      </w:r>
      <w:r w:rsidRPr="00C1222D">
        <w:t>r</w:t>
      </w:r>
      <w:r w:rsidR="00517C8D" w:rsidRPr="00C1222D">
        <w:t xml:space="preserve">eact to failure positively </w:t>
      </w:r>
      <w:r w:rsidRPr="00C1222D">
        <w:t xml:space="preserve">so as to </w:t>
      </w:r>
      <w:r w:rsidR="00517C8D" w:rsidRPr="00C1222D">
        <w:t>try harder</w:t>
      </w:r>
      <w:r w:rsidRPr="00C1222D">
        <w:t>.</w:t>
      </w:r>
    </w:p>
    <w:p w:rsidR="00EC42AA" w:rsidRPr="00C1222D" w:rsidRDefault="00B15E03">
      <w:pPr>
        <w:pStyle w:val="BodyCopy"/>
      </w:pPr>
      <w:r w:rsidRPr="00C1222D">
        <w:t>The t</w:t>
      </w:r>
      <w:r w:rsidR="00D47A71" w:rsidRPr="00C1222D">
        <w:t>able below</w:t>
      </w:r>
      <w:r w:rsidRPr="00C1222D">
        <w:t xml:space="preserve"> from Shirley Clarke’s</w:t>
      </w:r>
      <w:r w:rsidR="00BF4903" w:rsidRPr="00C1222D">
        <w:t xml:space="preserve"> book</w:t>
      </w:r>
      <w:r w:rsidRPr="00C1222D">
        <w:t xml:space="preserve"> </w:t>
      </w:r>
      <w:r w:rsidRPr="00C1222D">
        <w:rPr>
          <w:i/>
        </w:rPr>
        <w:t xml:space="preserve">Outstanding Formative Assessment: Culture and Practice </w:t>
      </w:r>
      <w:r w:rsidR="003E047C">
        <w:t>(</w:t>
      </w:r>
      <w:r w:rsidR="003E047C" w:rsidRPr="00C1222D">
        <w:t>2014, p. 13)</w:t>
      </w:r>
      <w:r w:rsidR="003E047C">
        <w:t xml:space="preserve"> </w:t>
      </w:r>
      <w:r w:rsidRPr="00C1222D">
        <w:t>provides a clear comparison of the</w:t>
      </w:r>
      <w:r w:rsidR="00EC2665" w:rsidRPr="00C1222D">
        <w:t>se</w:t>
      </w:r>
      <w:r w:rsidRPr="00C1222D">
        <w:t xml:space="preserve"> two mindsets</w:t>
      </w:r>
      <w:r w:rsidR="003E047C">
        <w:t xml:space="preserve">: </w:t>
      </w:r>
    </w:p>
    <w:tbl>
      <w:tblPr>
        <w:tblW w:w="0" w:type="auto"/>
        <w:tblInd w:w="-10" w:type="dxa"/>
        <w:tblBorders>
          <w:top w:val="single" w:sz="8" w:space="0" w:color="0B72B9"/>
          <w:left w:val="single" w:sz="8" w:space="0" w:color="0B72B9"/>
          <w:bottom w:val="single" w:sz="8" w:space="0" w:color="0B72B9"/>
          <w:right w:val="single" w:sz="8" w:space="0" w:color="0B72B9"/>
          <w:insideH w:val="single" w:sz="8" w:space="0" w:color="0B72B9"/>
          <w:insideV w:val="single" w:sz="8" w:space="0" w:color="0B72B9"/>
        </w:tblBorders>
        <w:tblLook w:val="04A0"/>
      </w:tblPr>
      <w:tblGrid>
        <w:gridCol w:w="4994"/>
        <w:gridCol w:w="4742"/>
      </w:tblGrid>
      <w:tr w:rsidR="002E6FBE" w:rsidRPr="00C1222D" w:rsidTr="008A42DF">
        <w:tc>
          <w:tcPr>
            <w:tcW w:w="4994" w:type="dxa"/>
            <w:shd w:val="clear" w:color="auto" w:fill="1F4E79" w:themeFill="accent1" w:themeFillShade="80"/>
            <w:tcMar>
              <w:top w:w="85" w:type="dxa"/>
              <w:left w:w="170" w:type="dxa"/>
              <w:bottom w:w="85" w:type="dxa"/>
              <w:right w:w="170" w:type="dxa"/>
            </w:tcMar>
          </w:tcPr>
          <w:p w:rsidR="002E6FBE" w:rsidRPr="008A42DF" w:rsidRDefault="002E6FBE" w:rsidP="003416D6">
            <w:pPr>
              <w:spacing w:after="0" w:line="240" w:lineRule="auto"/>
              <w:rPr>
                <w:bCs/>
                <w:color w:val="FFFFFF" w:themeColor="background1"/>
                <w:sz w:val="24"/>
                <w:szCs w:val="24"/>
              </w:rPr>
            </w:pPr>
            <w:r w:rsidRPr="008A42DF">
              <w:rPr>
                <w:bCs/>
                <w:color w:val="FFFFFF" w:themeColor="background1"/>
                <w:sz w:val="24"/>
                <w:szCs w:val="24"/>
              </w:rPr>
              <w:t>Fixed mindset</w:t>
            </w:r>
            <w:r w:rsidR="003416D6">
              <w:rPr>
                <w:bCs/>
                <w:color w:val="FFFFFF" w:themeColor="background1"/>
                <w:sz w:val="24"/>
                <w:szCs w:val="24"/>
              </w:rPr>
              <w:t xml:space="preserve"> </w:t>
            </w:r>
            <w:r w:rsidRPr="008A42DF">
              <w:rPr>
                <w:bCs/>
                <w:color w:val="FFFFFF" w:themeColor="background1"/>
                <w:sz w:val="24"/>
                <w:szCs w:val="24"/>
              </w:rPr>
              <w:t>(</w:t>
            </w:r>
            <w:r w:rsidRPr="00C060ED">
              <w:rPr>
                <w:b/>
                <w:i/>
                <w:color w:val="FFFFFF" w:themeColor="background1"/>
                <w:sz w:val="24"/>
                <w:szCs w:val="24"/>
              </w:rPr>
              <w:t>performance</w:t>
            </w:r>
            <w:r w:rsidRPr="008A42DF">
              <w:rPr>
                <w:bCs/>
                <w:color w:val="FFFFFF" w:themeColor="background1"/>
                <w:sz w:val="24"/>
                <w:szCs w:val="24"/>
              </w:rPr>
              <w:t xml:space="preserve"> orientation)</w:t>
            </w:r>
          </w:p>
        </w:tc>
        <w:tc>
          <w:tcPr>
            <w:tcW w:w="4742" w:type="dxa"/>
            <w:shd w:val="clear" w:color="auto" w:fill="1F4E79" w:themeFill="accent1" w:themeFillShade="80"/>
          </w:tcPr>
          <w:p w:rsidR="002E6FBE" w:rsidRPr="008A42DF" w:rsidRDefault="002E6FBE" w:rsidP="005E51C4">
            <w:pPr>
              <w:spacing w:after="0" w:line="240" w:lineRule="auto"/>
              <w:rPr>
                <w:bCs/>
                <w:color w:val="FFFFFF" w:themeColor="background1"/>
                <w:sz w:val="24"/>
                <w:szCs w:val="24"/>
              </w:rPr>
            </w:pPr>
            <w:r w:rsidRPr="008A42DF">
              <w:rPr>
                <w:bCs/>
                <w:color w:val="FFFFFF" w:themeColor="background1"/>
                <w:sz w:val="24"/>
                <w:szCs w:val="24"/>
              </w:rPr>
              <w:t>Growth mindset</w:t>
            </w:r>
            <w:r w:rsidR="005E51C4">
              <w:rPr>
                <w:bCs/>
                <w:color w:val="FFFFFF" w:themeColor="background1"/>
                <w:sz w:val="24"/>
                <w:szCs w:val="24"/>
              </w:rPr>
              <w:t xml:space="preserve"> </w:t>
            </w:r>
            <w:r w:rsidRPr="008A42DF">
              <w:rPr>
                <w:bCs/>
                <w:color w:val="FFFFFF" w:themeColor="background1"/>
                <w:sz w:val="24"/>
                <w:szCs w:val="24"/>
              </w:rPr>
              <w:t>(</w:t>
            </w:r>
            <w:r w:rsidRPr="00C060ED">
              <w:rPr>
                <w:b/>
                <w:i/>
                <w:color w:val="FFFFFF" w:themeColor="background1"/>
                <w:sz w:val="24"/>
                <w:szCs w:val="24"/>
              </w:rPr>
              <w:t>learning</w:t>
            </w:r>
            <w:r w:rsidRPr="008A42DF">
              <w:rPr>
                <w:bCs/>
                <w:color w:val="FFFFFF" w:themeColor="background1"/>
                <w:sz w:val="24"/>
                <w:szCs w:val="24"/>
              </w:rPr>
              <w:t xml:space="preserve"> orientation)</w:t>
            </w:r>
          </w:p>
        </w:tc>
      </w:tr>
      <w:tr w:rsidR="002E6FBE" w:rsidRPr="00C1222D" w:rsidTr="008A42DF">
        <w:tc>
          <w:tcPr>
            <w:tcW w:w="4994" w:type="dxa"/>
            <w:shd w:val="clear" w:color="auto" w:fill="auto"/>
            <w:tcMar>
              <w:top w:w="85" w:type="dxa"/>
              <w:left w:w="170" w:type="dxa"/>
              <w:bottom w:w="85" w:type="dxa"/>
              <w:right w:w="170" w:type="dxa"/>
            </w:tcMar>
          </w:tcPr>
          <w:p w:rsidR="002E6FBE" w:rsidRPr="008A42DF" w:rsidRDefault="002E6FBE" w:rsidP="002E6FBE">
            <w:pPr>
              <w:spacing w:after="0" w:line="240" w:lineRule="auto"/>
              <w:jc w:val="center"/>
              <w:rPr>
                <w:b/>
                <w:color w:val="004C76"/>
              </w:rPr>
            </w:pPr>
            <w:r w:rsidRPr="008A42DF">
              <w:rPr>
                <w:b/>
                <w:color w:val="004C76"/>
              </w:rPr>
              <w:t>Intelligence is static</w:t>
            </w:r>
          </w:p>
          <w:p w:rsidR="002E6FBE" w:rsidRPr="008A42DF" w:rsidRDefault="002E6FBE" w:rsidP="002E6FBE">
            <w:pPr>
              <w:spacing w:after="0" w:line="240" w:lineRule="auto"/>
              <w:jc w:val="center"/>
              <w:rPr>
                <w:b/>
                <w:i/>
                <w:color w:val="004C76"/>
              </w:rPr>
            </w:pPr>
            <w:r w:rsidRPr="008A42DF">
              <w:rPr>
                <w:b/>
                <w:i/>
                <w:color w:val="004C76"/>
              </w:rPr>
              <w:t>I must look clever!</w:t>
            </w:r>
          </w:p>
        </w:tc>
        <w:tc>
          <w:tcPr>
            <w:tcW w:w="4742" w:type="dxa"/>
            <w:shd w:val="clear" w:color="auto" w:fill="auto"/>
          </w:tcPr>
          <w:p w:rsidR="002E6FBE" w:rsidRPr="008A42DF" w:rsidRDefault="002E6FBE" w:rsidP="002E6FBE">
            <w:pPr>
              <w:spacing w:after="0" w:line="240" w:lineRule="auto"/>
              <w:jc w:val="center"/>
              <w:rPr>
                <w:b/>
                <w:color w:val="004C76"/>
              </w:rPr>
            </w:pPr>
            <w:r w:rsidRPr="008A42DF">
              <w:rPr>
                <w:b/>
                <w:color w:val="004C76"/>
              </w:rPr>
              <w:t>Intelligence is expandable</w:t>
            </w:r>
          </w:p>
          <w:p w:rsidR="002E6FBE" w:rsidRPr="008A42DF" w:rsidRDefault="002E6FBE" w:rsidP="002E6FBE">
            <w:pPr>
              <w:spacing w:after="0" w:line="240" w:lineRule="auto"/>
              <w:jc w:val="center"/>
              <w:rPr>
                <w:b/>
                <w:i/>
                <w:color w:val="004C76"/>
              </w:rPr>
            </w:pPr>
            <w:r w:rsidRPr="008A42DF">
              <w:rPr>
                <w:b/>
                <w:i/>
                <w:color w:val="004C76"/>
              </w:rPr>
              <w:t>I want to learn more!</w:t>
            </w:r>
          </w:p>
        </w:tc>
      </w:tr>
      <w:tr w:rsidR="00F35A7F" w:rsidRPr="00C1222D" w:rsidTr="008A42DF">
        <w:tc>
          <w:tcPr>
            <w:tcW w:w="4994" w:type="dxa"/>
            <w:shd w:val="clear" w:color="auto" w:fill="auto"/>
            <w:tcMar>
              <w:top w:w="85" w:type="dxa"/>
              <w:left w:w="170" w:type="dxa"/>
              <w:bottom w:w="85" w:type="dxa"/>
              <w:right w:w="170" w:type="dxa"/>
            </w:tcMar>
          </w:tcPr>
          <w:p w:rsidR="00F35A7F" w:rsidRPr="00C1222D" w:rsidRDefault="00F35A7F" w:rsidP="00D25282">
            <w:pPr>
              <w:spacing w:after="0" w:line="240" w:lineRule="auto"/>
              <w:jc w:val="center"/>
            </w:pPr>
            <w:r w:rsidRPr="00C1222D">
              <w:t>Avoids challenges</w:t>
            </w:r>
          </w:p>
        </w:tc>
        <w:tc>
          <w:tcPr>
            <w:tcW w:w="4742" w:type="dxa"/>
            <w:shd w:val="clear" w:color="auto" w:fill="auto"/>
          </w:tcPr>
          <w:p w:rsidR="00F35A7F" w:rsidRPr="00C1222D" w:rsidRDefault="00F35A7F" w:rsidP="002E6FBE">
            <w:pPr>
              <w:spacing w:after="0" w:line="240" w:lineRule="auto"/>
              <w:jc w:val="center"/>
            </w:pPr>
            <w:r w:rsidRPr="00C1222D">
              <w:t>Embraces challenges</w:t>
            </w:r>
          </w:p>
        </w:tc>
      </w:tr>
      <w:tr w:rsidR="00F35A7F" w:rsidRPr="00C1222D" w:rsidTr="008A42DF">
        <w:tc>
          <w:tcPr>
            <w:tcW w:w="4994" w:type="dxa"/>
            <w:shd w:val="clear" w:color="auto" w:fill="auto"/>
            <w:tcMar>
              <w:top w:w="85" w:type="dxa"/>
              <w:left w:w="170" w:type="dxa"/>
              <w:bottom w:w="85" w:type="dxa"/>
              <w:right w:w="170" w:type="dxa"/>
            </w:tcMar>
          </w:tcPr>
          <w:p w:rsidR="00F35A7F" w:rsidRPr="00C1222D" w:rsidRDefault="00F35A7F" w:rsidP="00D25282">
            <w:pPr>
              <w:spacing w:after="0" w:line="240" w:lineRule="auto"/>
              <w:jc w:val="center"/>
            </w:pPr>
            <w:r w:rsidRPr="00C1222D">
              <w:t>Gives up easily</w:t>
            </w:r>
          </w:p>
        </w:tc>
        <w:tc>
          <w:tcPr>
            <w:tcW w:w="4742" w:type="dxa"/>
            <w:shd w:val="clear" w:color="auto" w:fill="auto"/>
          </w:tcPr>
          <w:p w:rsidR="00F35A7F" w:rsidRPr="00C1222D" w:rsidRDefault="00F35A7F" w:rsidP="002E6FBE">
            <w:pPr>
              <w:spacing w:after="0" w:line="240" w:lineRule="auto"/>
              <w:jc w:val="center"/>
            </w:pPr>
            <w:r w:rsidRPr="00C1222D">
              <w:t>Persists in the face of setbacks</w:t>
            </w:r>
          </w:p>
        </w:tc>
      </w:tr>
      <w:tr w:rsidR="00F35A7F" w:rsidRPr="00C1222D" w:rsidTr="008A42DF">
        <w:tc>
          <w:tcPr>
            <w:tcW w:w="4994" w:type="dxa"/>
            <w:shd w:val="clear" w:color="auto" w:fill="auto"/>
            <w:tcMar>
              <w:top w:w="85" w:type="dxa"/>
              <w:left w:w="170" w:type="dxa"/>
              <w:bottom w:w="85" w:type="dxa"/>
              <w:right w:w="170" w:type="dxa"/>
            </w:tcMar>
          </w:tcPr>
          <w:p w:rsidR="00F35A7F" w:rsidRPr="00C1222D" w:rsidRDefault="00F35A7F" w:rsidP="00D25282">
            <w:pPr>
              <w:spacing w:after="0" w:line="240" w:lineRule="auto"/>
              <w:jc w:val="center"/>
            </w:pPr>
            <w:r w:rsidRPr="00C1222D">
              <w:t>Sees effort as pointless</w:t>
            </w:r>
          </w:p>
        </w:tc>
        <w:tc>
          <w:tcPr>
            <w:tcW w:w="4742" w:type="dxa"/>
            <w:shd w:val="clear" w:color="auto" w:fill="auto"/>
          </w:tcPr>
          <w:p w:rsidR="00F35A7F" w:rsidRPr="00C1222D" w:rsidRDefault="00F35A7F" w:rsidP="00F35A7F">
            <w:pPr>
              <w:spacing w:after="0" w:line="240" w:lineRule="auto"/>
              <w:jc w:val="center"/>
            </w:pPr>
            <w:r w:rsidRPr="00C1222D">
              <w:t>Sees effort as the way</w:t>
            </w:r>
            <w:r w:rsidR="00167403">
              <w:t xml:space="preserve"> forward</w:t>
            </w:r>
          </w:p>
        </w:tc>
      </w:tr>
      <w:tr w:rsidR="00F35A7F" w:rsidRPr="00C1222D" w:rsidTr="003E047C">
        <w:trPr>
          <w:trHeight w:val="546"/>
        </w:trPr>
        <w:tc>
          <w:tcPr>
            <w:tcW w:w="4994" w:type="dxa"/>
            <w:shd w:val="clear" w:color="auto" w:fill="auto"/>
            <w:tcMar>
              <w:top w:w="85" w:type="dxa"/>
              <w:left w:w="170" w:type="dxa"/>
              <w:bottom w:w="85" w:type="dxa"/>
              <w:right w:w="170" w:type="dxa"/>
            </w:tcMar>
          </w:tcPr>
          <w:p w:rsidR="00F35A7F" w:rsidRPr="00C1222D" w:rsidRDefault="00BD69B5" w:rsidP="003E047C">
            <w:pPr>
              <w:spacing w:after="0" w:line="240" w:lineRule="auto"/>
              <w:jc w:val="center"/>
            </w:pPr>
            <w:r w:rsidRPr="00BD69B5">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8" type="#_x0000_t67" style="position:absolute;left:0;text-align:left;margin-left:206.45pt;margin-top:0;width:30.6pt;height:22.95pt;z-index:251669504;visibility:visible;mso-position-horizontal-relative:text;mso-position-vertical-relative:text;v-text-anchor:middle" wrapcoords="4215 -697 -1054 10452 8429 20903 8956 20903 12117 20903 12644 20903 22127 10452 16859 -697 4215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" adj="10800" fillcolor="#1f4d78 [1604]" strokecolor="#1f4d78 [1604]" strokeweight=".5pt">
                  <w10:wrap type="through"/>
                </v:shape>
              </w:pict>
            </w:r>
            <w:r w:rsidR="003E047C">
              <w:t xml:space="preserve"> </w:t>
            </w:r>
            <w:r w:rsidR="00EE7E95">
              <w:t xml:space="preserve">           </w:t>
            </w:r>
            <w:r w:rsidR="003E047C">
              <w:t>Ignores useful criticism</w:t>
            </w:r>
          </w:p>
        </w:tc>
        <w:tc>
          <w:tcPr>
            <w:tcW w:w="4742" w:type="dxa"/>
            <w:shd w:val="clear" w:color="auto" w:fill="auto"/>
          </w:tcPr>
          <w:p w:rsidR="00F35A7F" w:rsidRPr="00C1222D" w:rsidRDefault="00BD69B5" w:rsidP="003E047C">
            <w:pPr>
              <w:spacing w:after="0" w:line="240" w:lineRule="auto"/>
              <w:jc w:val="center"/>
            </w:pPr>
            <w:r w:rsidRPr="00BD69B5">
              <w:rPr>
                <w:noProof/>
                <w:lang w:val="en-US"/>
              </w:rPr>
              <w:pict>
                <v:shape id="Down Arrow 6" o:spid="_x0000_s1027" type="#_x0000_t67" style="position:absolute;left:0;text-align:left;margin-left:199.05pt;margin-top:.05pt;width:30.6pt;height:22.95pt;z-index:251670528;visibility:visible;mso-position-horizontal-relative:text;mso-position-vertical-relative:text;v-text-anchor:middle" wrapcoords="4215 -697 -1054 10452 8429 20903 8956 20903 12117 20903 12644 20903 22127 10452 16859 -697 4215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" adj="10800" fillcolor="#1f4d78 [1604]" strokecolor="#1f4d78 [1604]" strokeweight=".5pt">
                  <w10:wrap type="through"/>
                </v:shape>
              </w:pict>
            </w:r>
            <w:r w:rsidR="00EE7E95">
              <w:t xml:space="preserve">             </w:t>
            </w:r>
            <w:r w:rsidR="003E047C">
              <w:t>Learns from criticism</w:t>
            </w:r>
          </w:p>
        </w:tc>
      </w:tr>
      <w:tr w:rsidR="002E6FBE" w:rsidRPr="00C1222D" w:rsidTr="008A42DF">
        <w:tc>
          <w:tcPr>
            <w:tcW w:w="4994" w:type="dxa"/>
            <w:shd w:val="clear" w:color="auto" w:fill="auto"/>
            <w:tcMar>
              <w:top w:w="85" w:type="dxa"/>
              <w:left w:w="170" w:type="dxa"/>
              <w:bottom w:w="85" w:type="dxa"/>
              <w:right w:w="170" w:type="dxa"/>
            </w:tcMar>
          </w:tcPr>
          <w:p w:rsidR="002E6FBE" w:rsidRPr="008A42DF" w:rsidRDefault="00D25282" w:rsidP="00F76E67">
            <w:pPr>
              <w:spacing w:after="0" w:line="240" w:lineRule="auto"/>
              <w:jc w:val="center"/>
              <w:rPr>
                <w:b/>
                <w:color w:val="004C76"/>
              </w:rPr>
            </w:pPr>
            <w:r w:rsidRPr="008A42DF">
              <w:rPr>
                <w:b/>
                <w:color w:val="004C76"/>
              </w:rPr>
              <w:t xml:space="preserve">Likely to plateau early and achieve less </w:t>
            </w:r>
            <w:r w:rsidR="00EE7E95">
              <w:rPr>
                <w:b/>
                <w:color w:val="004C76"/>
              </w:rPr>
              <w:br/>
            </w:r>
            <w:r w:rsidRPr="008A42DF">
              <w:rPr>
                <w:b/>
                <w:color w:val="004C76"/>
              </w:rPr>
              <w:t>than full potential</w:t>
            </w:r>
          </w:p>
        </w:tc>
        <w:tc>
          <w:tcPr>
            <w:tcW w:w="4742" w:type="dxa"/>
            <w:shd w:val="clear" w:color="auto" w:fill="auto"/>
          </w:tcPr>
          <w:p w:rsidR="002E6FBE" w:rsidRPr="008A42DF" w:rsidRDefault="00F35A7F" w:rsidP="00F76E67">
            <w:pPr>
              <w:spacing w:after="0" w:line="240" w:lineRule="auto"/>
              <w:jc w:val="center"/>
              <w:rPr>
                <w:b/>
                <w:color w:val="004C76"/>
              </w:rPr>
            </w:pPr>
            <w:r w:rsidRPr="008A42DF">
              <w:rPr>
                <w:b/>
                <w:color w:val="004C76"/>
              </w:rPr>
              <w:t>Reaches ever higher levels of</w:t>
            </w:r>
            <w:r w:rsidR="00EE7E95">
              <w:rPr>
                <w:b/>
                <w:color w:val="004C76"/>
              </w:rPr>
              <w:br/>
            </w:r>
            <w:r w:rsidRPr="008A42DF">
              <w:rPr>
                <w:b/>
                <w:color w:val="004C76"/>
              </w:rPr>
              <w:t xml:space="preserve"> achievement</w:t>
            </w:r>
          </w:p>
        </w:tc>
      </w:tr>
    </w:tbl>
    <w:p w:rsidR="00C13261" w:rsidRPr="00C1222D" w:rsidRDefault="00EC2665" w:rsidP="00C05CE5">
      <w:pPr>
        <w:pStyle w:val="BodyCopy"/>
      </w:pPr>
      <w:r w:rsidRPr="00C1222D">
        <w:t>Promoting</w:t>
      </w:r>
      <w:r w:rsidR="00EE77D9" w:rsidRPr="00C1222D">
        <w:t xml:space="preserve"> g</w:t>
      </w:r>
      <w:r w:rsidR="00D47A71" w:rsidRPr="00C1222D">
        <w:t xml:space="preserve">rowth mindset </w:t>
      </w:r>
      <w:r w:rsidR="00EE77D9" w:rsidRPr="00C1222D">
        <w:t>can h</w:t>
      </w:r>
      <w:r w:rsidR="00D47A71" w:rsidRPr="00C1222D">
        <w:t xml:space="preserve">elp </w:t>
      </w:r>
      <w:r w:rsidR="008A42DF">
        <w:t xml:space="preserve">pupils </w:t>
      </w:r>
      <w:r w:rsidR="00D47A71" w:rsidRPr="00C1222D">
        <w:t xml:space="preserve">see their potential. </w:t>
      </w:r>
    </w:p>
    <w:p w:rsidR="00486182" w:rsidRPr="00C1222D" w:rsidRDefault="00EC2665">
      <w:pPr>
        <w:pStyle w:val="BodyCopy"/>
      </w:pPr>
      <w:r w:rsidRPr="00C1222D">
        <w:t>Teachers need to</w:t>
      </w:r>
      <w:r w:rsidR="00EE77D9" w:rsidRPr="00C1222D">
        <w:t xml:space="preserve"> </w:t>
      </w:r>
      <w:r w:rsidRPr="00C1222D">
        <w:t xml:space="preserve">show </w:t>
      </w:r>
      <w:r w:rsidR="008A42DF">
        <w:t xml:space="preserve">pupils </w:t>
      </w:r>
      <w:r w:rsidR="00D47A71" w:rsidRPr="00C1222D">
        <w:t xml:space="preserve">that they are responsible for their own </w:t>
      </w:r>
      <w:r w:rsidR="00EE77D9" w:rsidRPr="00C1222D">
        <w:t>mind</w:t>
      </w:r>
      <w:r w:rsidR="00D47A71" w:rsidRPr="00C1222D">
        <w:t>set</w:t>
      </w:r>
      <w:r w:rsidR="00EE77D9" w:rsidRPr="00C1222D">
        <w:t>.</w:t>
      </w:r>
      <w:r w:rsidR="00D47A71" w:rsidRPr="00C1222D">
        <w:t xml:space="preserve"> </w:t>
      </w:r>
      <w:r w:rsidRPr="008A42DF">
        <w:rPr>
          <w:b/>
          <w:bCs/>
          <w:color w:val="004C76"/>
        </w:rPr>
        <w:t>Rewarding</w:t>
      </w:r>
      <w:r w:rsidR="00EE77D9" w:rsidRPr="008A42DF">
        <w:rPr>
          <w:b/>
          <w:bCs/>
          <w:color w:val="004C76"/>
        </w:rPr>
        <w:t xml:space="preserve"> effort</w:t>
      </w:r>
      <w:r w:rsidR="00EE77D9" w:rsidRPr="008A42DF">
        <w:rPr>
          <w:color w:val="004C76"/>
        </w:rPr>
        <w:t xml:space="preserve"> </w:t>
      </w:r>
      <w:r w:rsidRPr="00C1222D">
        <w:t>rather than</w:t>
      </w:r>
      <w:r w:rsidR="00EE77D9" w:rsidRPr="00C1222D">
        <w:t xml:space="preserve"> </w:t>
      </w:r>
      <w:r w:rsidR="00D45CFF" w:rsidRPr="00C1222D">
        <w:t>attainment</w:t>
      </w:r>
      <w:r w:rsidRPr="00C1222D">
        <w:t xml:space="preserve">, </w:t>
      </w:r>
      <w:r w:rsidR="00EE77D9" w:rsidRPr="00C1222D">
        <w:t xml:space="preserve">as well as </w:t>
      </w:r>
      <w:r w:rsidR="00D45CFF" w:rsidRPr="00C1222D">
        <w:t>u</w:t>
      </w:r>
      <w:r w:rsidR="00517C8D" w:rsidRPr="00C1222D">
        <w:t>s</w:t>
      </w:r>
      <w:r w:rsidR="00EE77D9" w:rsidRPr="00C1222D">
        <w:t>ing</w:t>
      </w:r>
      <w:r w:rsidR="00517C8D" w:rsidRPr="00C1222D">
        <w:t xml:space="preserve"> </w:t>
      </w:r>
      <w:r w:rsidR="00517C8D" w:rsidRPr="008A42DF">
        <w:rPr>
          <w:b/>
          <w:bCs/>
          <w:color w:val="004C76"/>
        </w:rPr>
        <w:t>frequent formative feedback</w:t>
      </w:r>
      <w:r w:rsidRPr="00C1222D">
        <w:t>,</w:t>
      </w:r>
      <w:r w:rsidR="00D47A71" w:rsidRPr="00C1222D">
        <w:t xml:space="preserve"> </w:t>
      </w:r>
      <w:r w:rsidR="00EE77D9" w:rsidRPr="00C1222D">
        <w:t xml:space="preserve">is key to developing a growth mindset classroom culture. </w:t>
      </w:r>
    </w:p>
    <w:p w:rsidR="009139FE" w:rsidRPr="00C1222D" w:rsidRDefault="004A3C47">
      <w:pPr>
        <w:pStyle w:val="BodyCopy"/>
      </w:pPr>
      <w:r w:rsidRPr="00C1222D">
        <w:t xml:space="preserve">Here are some </w:t>
      </w:r>
      <w:r w:rsidR="00EC2665" w:rsidRPr="00C1222D">
        <w:t>more</w:t>
      </w:r>
      <w:r w:rsidR="004C246D" w:rsidRPr="00C1222D">
        <w:t xml:space="preserve"> ideas</w:t>
      </w:r>
      <w:r w:rsidR="00EF0F74" w:rsidRPr="00C1222D">
        <w:t xml:space="preserve"> in the following table</w:t>
      </w:r>
      <w:r w:rsidRPr="00C1222D">
        <w:t xml:space="preserve"> for creating a </w:t>
      </w:r>
      <w:r w:rsidR="00D45CFF" w:rsidRPr="00C1222D">
        <w:t>growth mindset classroom culture.</w:t>
      </w:r>
    </w:p>
    <w:tbl>
      <w:tblPr>
        <w:tblStyle w:val="Grigliachiara-Colore5"/>
        <w:tblW w:w="0" w:type="auto"/>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tblPr>
      <w:tblGrid>
        <w:gridCol w:w="9726"/>
      </w:tblGrid>
      <w:tr w:rsidR="00B144F1" w:rsidRPr="00C1222D" w:rsidTr="00C060ED">
        <w:trPr>
          <w:cnfStyle w:val="1000000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C060ED" w:rsidRDefault="00B144F1" w:rsidP="00C060ED">
            <w:pPr>
              <w:spacing w:before="60" w:after="60"/>
              <w:rPr>
                <w:b w:val="0"/>
                <w:color w:val="FFFFFF" w:themeColor="background1"/>
              </w:rPr>
            </w:pPr>
            <w:r w:rsidRPr="00C060ED">
              <w:rPr>
                <w:b w:val="0"/>
                <w:color w:val="FFFFFF" w:themeColor="background1"/>
              </w:rPr>
              <w:t xml:space="preserve">Create a climate in which </w:t>
            </w:r>
            <w:r w:rsidR="00C060ED">
              <w:rPr>
                <w:b w:val="0"/>
                <w:color w:val="FFFFFF" w:themeColor="background1"/>
              </w:rPr>
              <w:t>pupils</w:t>
            </w:r>
            <w:r w:rsidRPr="00C060ED">
              <w:rPr>
                <w:b w:val="0"/>
                <w:color w:val="FFFFFF" w:themeColor="background1"/>
              </w:rPr>
              <w:t xml:space="preserve"> feel safe and become willing to take risks</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B144F1" w:rsidP="00C05CE5">
            <w:pPr>
              <w:pStyle w:val="BodyCopy"/>
              <w:rPr>
                <w:rStyle w:val="Enfasicorsivo"/>
                <w:b w:val="0"/>
                <w:bCs w:val="0"/>
                <w:i w:val="0"/>
              </w:rPr>
            </w:pPr>
            <w:r w:rsidRPr="008A42DF">
              <w:rPr>
                <w:rStyle w:val="Enfasicorsivo"/>
                <w:b w:val="0"/>
                <w:bCs w:val="0"/>
                <w:i w:val="0"/>
              </w:rPr>
              <w:t xml:space="preserve">Encourage </w:t>
            </w:r>
            <w:r w:rsidR="00C060ED">
              <w:rPr>
                <w:rStyle w:val="Enfasicorsivo"/>
                <w:b w:val="0"/>
                <w:bCs w:val="0"/>
                <w:i w:val="0"/>
              </w:rPr>
              <w:t>pupils</w:t>
            </w:r>
            <w:r w:rsidRPr="008A42DF">
              <w:rPr>
                <w:rStyle w:val="Enfasicorsivo"/>
                <w:b w:val="0"/>
                <w:bCs w:val="0"/>
                <w:i w:val="0"/>
              </w:rPr>
              <w:t xml:space="preserve"> to give answers and responses that s</w:t>
            </w:r>
            <w:r w:rsidR="00C060ED">
              <w:rPr>
                <w:rStyle w:val="Enfasicorsivo"/>
                <w:b w:val="0"/>
                <w:bCs w:val="0"/>
                <w:i w:val="0"/>
              </w:rPr>
              <w:t>till need more work (by emphasis</w:t>
            </w:r>
            <w:r w:rsidRPr="008A42DF">
              <w:rPr>
                <w:rStyle w:val="Enfasicorsivo"/>
                <w:b w:val="0"/>
                <w:bCs w:val="0"/>
                <w:i w:val="0"/>
              </w:rPr>
              <w:t>ing that it is not wrong, since that is not the point). Model this risk taking yourself and show how you also learn from mistakes.</w:t>
            </w:r>
          </w:p>
        </w:tc>
      </w:tr>
      <w:tr w:rsidR="00B144F1" w:rsidRPr="00C1222D" w:rsidTr="00C060ED">
        <w:trPr>
          <w:cnfStyle w:val="00000001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C060ED" w:rsidRDefault="00B144F1" w:rsidP="00C060ED">
            <w:pPr>
              <w:spacing w:before="60" w:after="60"/>
              <w:rPr>
                <w:b w:val="0"/>
                <w:bCs w:val="0"/>
                <w:color w:val="FFFFFF" w:themeColor="background1"/>
              </w:rPr>
            </w:pPr>
            <w:r w:rsidRPr="00C060ED">
              <w:rPr>
                <w:b w:val="0"/>
                <w:bCs w:val="0"/>
                <w:color w:val="FFFFFF" w:themeColor="background1"/>
              </w:rPr>
              <w:t>Acknowledge ‘</w:t>
            </w:r>
            <w:r w:rsidR="00C060ED" w:rsidRPr="00C060ED">
              <w:rPr>
                <w:b w:val="0"/>
                <w:bCs w:val="0"/>
                <w:color w:val="FFFFFF" w:themeColor="background1"/>
              </w:rPr>
              <w:t>mistaken</w:t>
            </w:r>
            <w:r w:rsidRPr="00C060ED">
              <w:rPr>
                <w:b w:val="0"/>
                <w:bCs w:val="0"/>
                <w:color w:val="FFFFFF" w:themeColor="background1"/>
              </w:rPr>
              <w:t>’ answers by finding something positive</w:t>
            </w:r>
            <w:r w:rsidR="00EF0F74" w:rsidRPr="00C060ED">
              <w:rPr>
                <w:b w:val="0"/>
                <w:bCs w:val="0"/>
                <w:color w:val="FFFFFF" w:themeColor="background1"/>
              </w:rPr>
              <w:t>…</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B144F1" w:rsidP="00C05CE5">
            <w:pPr>
              <w:pStyle w:val="BodyCopy"/>
              <w:rPr>
                <w:rStyle w:val="Enfasicorsivo"/>
                <w:b w:val="0"/>
                <w:bCs w:val="0"/>
                <w:i w:val="0"/>
              </w:rPr>
            </w:pPr>
            <w:r w:rsidRPr="008A42DF">
              <w:rPr>
                <w:rStyle w:val="Enfasicorsivo"/>
                <w:b w:val="0"/>
                <w:bCs w:val="0"/>
                <w:i w:val="0"/>
              </w:rPr>
              <w:t xml:space="preserve">…and not merely dismissing them. When </w:t>
            </w:r>
            <w:r w:rsidR="00C060ED">
              <w:rPr>
                <w:rStyle w:val="Enfasicorsivo"/>
                <w:b w:val="0"/>
                <w:bCs w:val="0"/>
                <w:i w:val="0"/>
              </w:rPr>
              <w:t>pupils</w:t>
            </w:r>
            <w:r w:rsidRPr="008A42DF">
              <w:rPr>
                <w:rStyle w:val="Enfasicorsivo"/>
                <w:b w:val="0"/>
                <w:bCs w:val="0"/>
                <w:i w:val="0"/>
              </w:rPr>
              <w:t xml:space="preserve"> come up with something that is not quite there </w:t>
            </w:r>
            <w:r w:rsidRPr="008A42DF">
              <w:rPr>
                <w:rStyle w:val="Enfasicorsivo"/>
                <w:b w:val="0"/>
                <w:bCs w:val="0"/>
                <w:i w:val="0"/>
              </w:rPr>
              <w:lastRenderedPageBreak/>
              <w:t xml:space="preserve">yet, a teacher can build confidence with prompts that help </w:t>
            </w:r>
            <w:r w:rsidR="00C060ED">
              <w:rPr>
                <w:rStyle w:val="Enfasicorsivo"/>
                <w:b w:val="0"/>
                <w:bCs w:val="0"/>
                <w:i w:val="0"/>
              </w:rPr>
              <w:t>pupils</w:t>
            </w:r>
            <w:r w:rsidR="00C060ED" w:rsidRPr="008A42DF">
              <w:rPr>
                <w:rStyle w:val="Enfasicorsivo"/>
                <w:b w:val="0"/>
                <w:bCs w:val="0"/>
                <w:i w:val="0"/>
              </w:rPr>
              <w:t xml:space="preserve"> </w:t>
            </w:r>
            <w:r w:rsidRPr="008A42DF">
              <w:rPr>
                <w:rStyle w:val="Enfasicorsivo"/>
                <w:b w:val="0"/>
                <w:bCs w:val="0"/>
                <w:i w:val="0"/>
              </w:rPr>
              <w:t>to self-correct and find a better answer. A teacher can aid this process by providing ‘thinking out loud’ examples that help model a process</w:t>
            </w:r>
            <w:r w:rsidR="00EF0F74" w:rsidRPr="008A42DF">
              <w:rPr>
                <w:rStyle w:val="Enfasicorsivo"/>
                <w:b w:val="0"/>
                <w:bCs w:val="0"/>
                <w:i w:val="0"/>
              </w:rPr>
              <w:t xml:space="preserve"> of reflection,</w:t>
            </w:r>
            <w:r w:rsidRPr="008A42DF">
              <w:rPr>
                <w:rStyle w:val="Enfasicorsivo"/>
                <w:b w:val="0"/>
                <w:bCs w:val="0"/>
                <w:i w:val="0"/>
              </w:rPr>
              <w:t xml:space="preserve"> demonstrat</w:t>
            </w:r>
            <w:r w:rsidR="00EF0F74" w:rsidRPr="008A42DF">
              <w:rPr>
                <w:rStyle w:val="Enfasicorsivo"/>
                <w:b w:val="0"/>
                <w:bCs w:val="0"/>
                <w:i w:val="0"/>
              </w:rPr>
              <w:t>ing</w:t>
            </w:r>
            <w:r w:rsidRPr="008A42DF">
              <w:rPr>
                <w:rStyle w:val="Enfasicorsivo"/>
                <w:b w:val="0"/>
                <w:bCs w:val="0"/>
                <w:i w:val="0"/>
              </w:rPr>
              <w:t xml:space="preserve"> increased awareness, clarification and critical thinking. </w:t>
            </w:r>
          </w:p>
        </w:tc>
      </w:tr>
      <w:tr w:rsidR="00B144F1" w:rsidRPr="00C1222D" w:rsidTr="00C060ED">
        <w:trPr>
          <w:cnfStyle w:val="00000001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C060ED" w:rsidRDefault="00B144F1" w:rsidP="008F47F5">
            <w:pPr>
              <w:spacing w:before="60" w:after="60"/>
              <w:rPr>
                <w:b w:val="0"/>
                <w:bCs w:val="0"/>
                <w:color w:val="FFFFFF" w:themeColor="background1"/>
              </w:rPr>
            </w:pPr>
            <w:r w:rsidRPr="00C060ED">
              <w:rPr>
                <w:b w:val="0"/>
                <w:bCs w:val="0"/>
                <w:color w:val="FFFFFF" w:themeColor="background1"/>
              </w:rPr>
              <w:lastRenderedPageBreak/>
              <w:t xml:space="preserve">C3B4ME </w:t>
            </w:r>
            <w:r w:rsidR="00C060ED">
              <w:rPr>
                <w:b w:val="0"/>
                <w:bCs w:val="0"/>
                <w:color w:val="FFFFFF" w:themeColor="background1"/>
              </w:rPr>
              <w:t>(</w:t>
            </w:r>
            <w:r w:rsidR="008F47F5">
              <w:rPr>
                <w:b w:val="0"/>
                <w:bCs w:val="0"/>
                <w:color w:val="FFFFFF" w:themeColor="background1"/>
              </w:rPr>
              <w:t>i.e. See Three Before M</w:t>
            </w:r>
            <w:r w:rsidR="00C060ED">
              <w:rPr>
                <w:b w:val="0"/>
                <w:bCs w:val="0"/>
                <w:color w:val="FFFFFF" w:themeColor="background1"/>
              </w:rPr>
              <w:t>e)</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B144F1" w:rsidP="00C05CE5">
            <w:pPr>
              <w:pStyle w:val="BodyCopy"/>
            </w:pPr>
            <w:r w:rsidRPr="008A42DF">
              <w:t xml:space="preserve">This is a great way to encourage a proactive approach to formative assessment that gives responsibility to </w:t>
            </w:r>
            <w:r w:rsidR="00C060ED">
              <w:rPr>
                <w:rStyle w:val="Enfasicorsivo"/>
                <w:b w:val="0"/>
                <w:bCs w:val="0"/>
                <w:i w:val="0"/>
              </w:rPr>
              <w:t>pupils</w:t>
            </w:r>
            <w:r w:rsidRPr="008A42DF">
              <w:t xml:space="preserve">. With C3B4ME </w:t>
            </w:r>
            <w:r w:rsidR="008F47F5">
              <w:t xml:space="preserve">(See Three Before Me) </w:t>
            </w:r>
            <w:r w:rsidRPr="008A42DF">
              <w:t xml:space="preserve">a pupil has to speak to three other pupils before seeking help from the teacher. It also helps to create a classroom culture in which </w:t>
            </w:r>
            <w:r w:rsidR="00C060ED">
              <w:rPr>
                <w:rStyle w:val="Enfasicorsivo"/>
                <w:b w:val="0"/>
                <w:bCs w:val="0"/>
                <w:i w:val="0"/>
              </w:rPr>
              <w:t>pupils</w:t>
            </w:r>
            <w:r w:rsidR="00C060ED" w:rsidRPr="008A42DF">
              <w:rPr>
                <w:rStyle w:val="Enfasicorsivo"/>
                <w:b w:val="0"/>
                <w:bCs w:val="0"/>
                <w:i w:val="0"/>
              </w:rPr>
              <w:t xml:space="preserve"> </w:t>
            </w:r>
            <w:r w:rsidRPr="008A42DF">
              <w:t xml:space="preserve">recognise that they are </w:t>
            </w:r>
            <w:r w:rsidR="00EF0F74" w:rsidRPr="008A42DF">
              <w:t>able to help each other with their learning</w:t>
            </w:r>
            <w:r w:rsidRPr="008A42DF">
              <w:t>.</w:t>
            </w:r>
          </w:p>
        </w:tc>
      </w:tr>
      <w:tr w:rsidR="00B144F1" w:rsidRPr="00C1222D" w:rsidTr="00C060ED">
        <w:trPr>
          <w:cnfStyle w:val="00000001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C060ED" w:rsidRDefault="00B144F1" w:rsidP="00C060ED">
            <w:pPr>
              <w:spacing w:before="60" w:after="60"/>
              <w:rPr>
                <w:b w:val="0"/>
                <w:bCs w:val="0"/>
                <w:color w:val="FFFFFF" w:themeColor="background1"/>
              </w:rPr>
            </w:pPr>
            <w:r w:rsidRPr="00C060ED">
              <w:rPr>
                <w:b w:val="0"/>
                <w:bCs w:val="0"/>
                <w:color w:val="FFFFFF" w:themeColor="background1"/>
              </w:rPr>
              <w:t xml:space="preserve">Involve </w:t>
            </w:r>
            <w:r w:rsidR="00C060ED">
              <w:rPr>
                <w:b w:val="0"/>
                <w:color w:val="FFFFFF" w:themeColor="background1"/>
              </w:rPr>
              <w:t>pupils</w:t>
            </w:r>
            <w:r w:rsidR="00C060ED" w:rsidRPr="00C060ED">
              <w:rPr>
                <w:b w:val="0"/>
                <w:color w:val="FFFFFF" w:themeColor="background1"/>
              </w:rPr>
              <w:t xml:space="preserve"> </w:t>
            </w:r>
            <w:r w:rsidRPr="00C060ED">
              <w:rPr>
                <w:b w:val="0"/>
                <w:bCs w:val="0"/>
                <w:color w:val="FFFFFF" w:themeColor="background1"/>
              </w:rPr>
              <w:t>in planning</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EF0F74" w:rsidP="00C05CE5">
            <w:pPr>
              <w:pStyle w:val="BodyCopy"/>
            </w:pPr>
            <w:r w:rsidRPr="008A42DF">
              <w:t>Involving</w:t>
            </w:r>
            <w:r w:rsidR="00B144F1" w:rsidRPr="008A42DF">
              <w:t xml:space="preserve"> </w:t>
            </w:r>
            <w:r w:rsidR="00C060ED">
              <w:rPr>
                <w:rStyle w:val="Enfasicorsivo"/>
                <w:b w:val="0"/>
                <w:bCs w:val="0"/>
                <w:i w:val="0"/>
              </w:rPr>
              <w:t>pupils</w:t>
            </w:r>
            <w:r w:rsidR="00C060ED" w:rsidRPr="008A42DF">
              <w:rPr>
                <w:rStyle w:val="Enfasicorsivo"/>
                <w:b w:val="0"/>
                <w:bCs w:val="0"/>
                <w:i w:val="0"/>
              </w:rPr>
              <w:t xml:space="preserve"> </w:t>
            </w:r>
            <w:r w:rsidR="00B144F1" w:rsidRPr="008A42DF">
              <w:t xml:space="preserve">in planning lessons and units of learning is a great way to give ownership to pupils. Finding out what </w:t>
            </w:r>
            <w:r w:rsidR="00C060ED">
              <w:rPr>
                <w:rStyle w:val="Enfasicorsivo"/>
                <w:b w:val="0"/>
                <w:bCs w:val="0"/>
                <w:i w:val="0"/>
              </w:rPr>
              <w:t>pupils</w:t>
            </w:r>
            <w:r w:rsidR="00C060ED" w:rsidRPr="008A42DF">
              <w:rPr>
                <w:rStyle w:val="Enfasicorsivo"/>
                <w:b w:val="0"/>
                <w:bCs w:val="0"/>
                <w:i w:val="0"/>
              </w:rPr>
              <w:t xml:space="preserve"> </w:t>
            </w:r>
            <w:r w:rsidR="00B144F1" w:rsidRPr="008A42DF">
              <w:t xml:space="preserve">already know about a topic, breaking the topic down in various ways and asking for </w:t>
            </w:r>
            <w:r w:rsidR="00C060ED">
              <w:rPr>
                <w:rStyle w:val="Enfasicorsivo"/>
                <w:b w:val="0"/>
                <w:bCs w:val="0"/>
                <w:i w:val="0"/>
              </w:rPr>
              <w:t>pupils</w:t>
            </w:r>
            <w:r w:rsidR="00B144F1" w:rsidRPr="008A42DF">
              <w:t>’ ideas about how to learn can contribute to a growth mindset: it shows that every pupil has a voice in the classroom and everyone’s views are valued by the teacher.</w:t>
            </w:r>
          </w:p>
        </w:tc>
      </w:tr>
      <w:tr w:rsidR="00B144F1" w:rsidRPr="00C1222D" w:rsidTr="00C060ED">
        <w:trPr>
          <w:cnfStyle w:val="00000001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8A42DF" w:rsidRDefault="00B144F1" w:rsidP="00C060ED">
            <w:pPr>
              <w:spacing w:before="60" w:after="60"/>
              <w:rPr>
                <w:b w:val="0"/>
                <w:bCs w:val="0"/>
              </w:rPr>
            </w:pPr>
            <w:r w:rsidRPr="00C060ED">
              <w:rPr>
                <w:b w:val="0"/>
                <w:bCs w:val="0"/>
                <w:color w:val="FFFFFF" w:themeColor="background1"/>
              </w:rPr>
              <w:t>Be mindful of body language</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B144F1" w:rsidP="00C05CE5">
            <w:pPr>
              <w:pStyle w:val="BodyCopy"/>
            </w:pPr>
            <w:r w:rsidRPr="008A42DF">
              <w:t xml:space="preserve">All </w:t>
            </w:r>
            <w:r w:rsidR="00C060ED">
              <w:rPr>
                <w:rStyle w:val="Enfasicorsivo"/>
                <w:b w:val="0"/>
                <w:bCs w:val="0"/>
                <w:i w:val="0"/>
              </w:rPr>
              <w:t>pupils</w:t>
            </w:r>
            <w:r w:rsidR="00C060ED" w:rsidRPr="008A42DF">
              <w:rPr>
                <w:rStyle w:val="Enfasicorsivo"/>
                <w:b w:val="0"/>
                <w:bCs w:val="0"/>
                <w:i w:val="0"/>
              </w:rPr>
              <w:t xml:space="preserve"> </w:t>
            </w:r>
            <w:r w:rsidRPr="008A42DF">
              <w:t>can be highly sensitive to body language and the messages that posture, facial expressions and eye contact might be sending out. Be aware of how to use your non-verbal communication signals to show your pupils you are interested in them as individual learners.</w:t>
            </w:r>
          </w:p>
        </w:tc>
      </w:tr>
      <w:tr w:rsidR="00B144F1" w:rsidRPr="00C1222D" w:rsidTr="00C060ED">
        <w:trPr>
          <w:cnfStyle w:val="00000001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1F4E79" w:themeFill="accent1" w:themeFillShade="80"/>
          </w:tcPr>
          <w:p w:rsidR="00B144F1" w:rsidRPr="008A42DF" w:rsidRDefault="00B144F1" w:rsidP="00C060ED">
            <w:pPr>
              <w:spacing w:before="60" w:after="60"/>
              <w:rPr>
                <w:b w:val="0"/>
                <w:bCs w:val="0"/>
              </w:rPr>
            </w:pPr>
            <w:r w:rsidRPr="00C060ED">
              <w:rPr>
                <w:b w:val="0"/>
                <w:bCs w:val="0"/>
                <w:color w:val="FFFFFF" w:themeColor="background1"/>
              </w:rPr>
              <w:t>Praising growth mindset</w:t>
            </w:r>
            <w:r w:rsidRPr="008A42DF">
              <w:rPr>
                <w:b w:val="0"/>
                <w:bCs w:val="0"/>
              </w:rPr>
              <w:t xml:space="preserve"> </w:t>
            </w:r>
          </w:p>
        </w:tc>
      </w:tr>
      <w:tr w:rsidR="00B144F1" w:rsidRPr="00C1222D" w:rsidTr="00C060ED">
        <w:trPr>
          <w:cnfStyle w:val="000000100000"/>
        </w:trPr>
        <w:tc>
          <w:tcPr>
            <w:cnfStyle w:val="001000000000"/>
            <w:tcW w:w="9726" w:type="dxa"/>
            <w:tcBorders>
              <w:top w:val="none" w:sz="0" w:space="0" w:color="auto"/>
              <w:left w:val="none" w:sz="0" w:space="0" w:color="auto"/>
              <w:bottom w:val="none" w:sz="0" w:space="0" w:color="auto"/>
              <w:right w:val="none" w:sz="0" w:space="0" w:color="auto"/>
            </w:tcBorders>
            <w:shd w:val="clear" w:color="auto" w:fill="FFFFFF" w:themeFill="background1"/>
          </w:tcPr>
          <w:p w:rsidR="00B144F1" w:rsidRPr="008A42DF" w:rsidRDefault="00B144F1" w:rsidP="00C05CE5">
            <w:pPr>
              <w:pStyle w:val="BodyCopy"/>
            </w:pPr>
            <w:r w:rsidRPr="008A42DF">
              <w:t xml:space="preserve">Shirley Clarke states in her book </w:t>
            </w:r>
            <w:r w:rsidRPr="008A42DF">
              <w:rPr>
                <w:i/>
              </w:rPr>
              <w:t xml:space="preserve">Outstanding Formative Assessment </w:t>
            </w:r>
            <w:r w:rsidRPr="008A42DF">
              <w:t xml:space="preserve">that the language teachers use to praise </w:t>
            </w:r>
            <w:r w:rsidR="00C060ED">
              <w:rPr>
                <w:rStyle w:val="Enfasicorsivo"/>
                <w:b w:val="0"/>
                <w:bCs w:val="0"/>
                <w:i w:val="0"/>
              </w:rPr>
              <w:t>pupils</w:t>
            </w:r>
            <w:r w:rsidR="00C060ED" w:rsidRPr="008A42DF">
              <w:rPr>
                <w:rStyle w:val="Enfasicorsivo"/>
                <w:b w:val="0"/>
                <w:bCs w:val="0"/>
                <w:i w:val="0"/>
              </w:rPr>
              <w:t xml:space="preserve"> </w:t>
            </w:r>
            <w:r w:rsidRPr="008A42DF">
              <w:t>has the most impact on developing a growth mindset classroom culture. Focus on praising effort by using key phrases: ‘You mean you don’t know yet’; ‘Don’t say no — have a go’; Well done! You’re learning to…’</w:t>
            </w:r>
            <w:r w:rsidR="00C060ED">
              <w:t>.</w:t>
            </w:r>
            <w:r w:rsidRPr="008A42DF">
              <w:t xml:space="preserve"> Used alongside ‘medals and missions’ feedback, this language of praising effort will help </w:t>
            </w:r>
            <w:r w:rsidR="00C060ED">
              <w:rPr>
                <w:rStyle w:val="Enfasicorsivo"/>
                <w:b w:val="0"/>
                <w:bCs w:val="0"/>
                <w:i w:val="0"/>
              </w:rPr>
              <w:t>pupils</w:t>
            </w:r>
            <w:r w:rsidR="00C060ED" w:rsidRPr="008A42DF">
              <w:rPr>
                <w:rStyle w:val="Enfasicorsivo"/>
                <w:b w:val="0"/>
                <w:bCs w:val="0"/>
                <w:i w:val="0"/>
              </w:rPr>
              <w:t xml:space="preserve"> </w:t>
            </w:r>
            <w:r w:rsidRPr="008A42DF">
              <w:t xml:space="preserve">to see their learning as an on-going process rather just a task to be done and completed. </w:t>
            </w:r>
          </w:p>
        </w:tc>
      </w:tr>
    </w:tbl>
    <w:p w:rsidR="003E047C" w:rsidRDefault="00192E59" w:rsidP="003E047C">
      <w:pPr>
        <w:pStyle w:val="Titolo2"/>
      </w:pPr>
      <w:bookmarkStart w:id="33" w:name="_Toc377118742"/>
      <w:r>
        <w:t>What’s next?</w:t>
      </w:r>
      <w:bookmarkEnd w:id="33"/>
    </w:p>
    <w:p w:rsidR="003E047C" w:rsidRDefault="003E047C" w:rsidP="00C05CE5">
      <w:pPr>
        <w:pStyle w:val="BodyCopy"/>
      </w:pPr>
      <w:r>
        <w:t>Take some time to reflect</w:t>
      </w:r>
      <w:r w:rsidR="00192E59">
        <w:t xml:space="preserve"> on your experience</w:t>
      </w:r>
      <w:r>
        <w:t>:</w:t>
      </w:r>
      <w:r w:rsidR="00192E59">
        <w:t xml:space="preserve"> How are you going to apply formative assessment in your lesson plans and classroom?</w:t>
      </w:r>
      <w:r>
        <w:t xml:space="preserve"> Which formative assessment activities do you already use with your pupils and which ones would you like to try? You may find that </w:t>
      </w:r>
      <w:r w:rsidR="00192E59">
        <w:t>some</w:t>
      </w:r>
      <w:r>
        <w:t xml:space="preserve"> </w:t>
      </w:r>
      <w:r w:rsidR="00192E59">
        <w:t>activities</w:t>
      </w:r>
      <w:r>
        <w:t xml:space="preserve"> would work better with you</w:t>
      </w:r>
      <w:r w:rsidR="00192E59">
        <w:t xml:space="preserve">r pupils than others considering their </w:t>
      </w:r>
      <w:r>
        <w:t xml:space="preserve">age and needs. </w:t>
      </w:r>
    </w:p>
    <w:p w:rsidR="003E047C" w:rsidRDefault="003E047C">
      <w:pPr>
        <w:pStyle w:val="BodyCopy"/>
      </w:pPr>
      <w:r>
        <w:t xml:space="preserve">Once you started applying and extending formative assessment activities in your </w:t>
      </w:r>
      <w:r w:rsidR="00192E59">
        <w:t>lesson plans</w:t>
      </w:r>
      <w:r>
        <w:t xml:space="preserve"> and teaching, return to the nine blocks in this handbook and think again: Which formative assessment activities </w:t>
      </w:r>
      <w:r w:rsidR="00E26B9D">
        <w:t xml:space="preserve">worked well and which </w:t>
      </w:r>
      <w:r w:rsidR="00EB3604">
        <w:t xml:space="preserve">ones </w:t>
      </w:r>
      <w:r w:rsidR="00E26B9D">
        <w:t xml:space="preserve">you </w:t>
      </w:r>
      <w:r w:rsidR="00192E59">
        <w:t xml:space="preserve">can </w:t>
      </w:r>
      <w:r w:rsidR="00E26B9D">
        <w:t xml:space="preserve">plan and deliver differently? Are you closer to making </w:t>
      </w:r>
      <w:r w:rsidR="00F50A93">
        <w:t>formative assessment principles and practices</w:t>
      </w:r>
      <w:r w:rsidR="00D00C62">
        <w:t xml:space="preserve"> rooted in</w:t>
      </w:r>
      <w:r w:rsidR="00F50A93">
        <w:t xml:space="preserve"> </w:t>
      </w:r>
      <w:r w:rsidR="00E26B9D">
        <w:t>your planning and classroom environment</w:t>
      </w:r>
      <w:r w:rsidR="009C57D6">
        <w:t xml:space="preserve">? </w:t>
      </w:r>
    </w:p>
    <w:p w:rsidR="00F50A93" w:rsidRDefault="003E047C">
      <w:pPr>
        <w:pStyle w:val="BodyCopy"/>
      </w:pPr>
      <w:r>
        <w:t xml:space="preserve">You may also want to </w:t>
      </w:r>
      <w:r w:rsidR="00B456C3">
        <w:t>exchange ideas with</w:t>
      </w:r>
      <w:r>
        <w:t xml:space="preserve"> other te</w:t>
      </w:r>
      <w:r w:rsidR="00575104">
        <w:t>achers and your department head</w:t>
      </w:r>
      <w:r>
        <w:t xml:space="preserve"> about what worked well and share your </w:t>
      </w:r>
      <w:r w:rsidR="00192E59">
        <w:t>ideas</w:t>
      </w:r>
      <w:r>
        <w:t xml:space="preserve"> for future lessons. Peer discussions are a useful way to get some feedback and find out how other teachers plan and manage their lessons. Inviting another teacher </w:t>
      </w:r>
      <w:r>
        <w:lastRenderedPageBreak/>
        <w:t xml:space="preserve">to observe your classes can help make you </w:t>
      </w:r>
      <w:r w:rsidR="00192E59">
        <w:t xml:space="preserve">become </w:t>
      </w:r>
      <w:r w:rsidR="000B2623">
        <w:t xml:space="preserve">more </w:t>
      </w:r>
      <w:r>
        <w:t xml:space="preserve">aware of what you need to improve for your future lessons and how to do that. </w:t>
      </w:r>
    </w:p>
    <w:p w:rsidR="006D293F" w:rsidRPr="00C1222D" w:rsidRDefault="000B2623">
      <w:pPr>
        <w:pStyle w:val="BodyCopy"/>
        <w:rPr>
          <w:rFonts w:eastAsiaTheme="majorEastAsia" w:cstheme="majorBidi"/>
          <w:b/>
          <w:color w:val="2E74B5" w:themeColor="accent1" w:themeShade="BF"/>
          <w:sz w:val="36"/>
          <w:szCs w:val="36"/>
          <w:u w:color="2E74B5" w:themeColor="accent1" w:themeShade="BF"/>
        </w:rPr>
      </w:pPr>
      <w:r>
        <w:t xml:space="preserve">This handbook suggested some formative assessment activities. </w:t>
      </w:r>
      <w:r w:rsidR="00F50A93">
        <w:t xml:space="preserve">The final section </w:t>
      </w:r>
      <w:r>
        <w:t xml:space="preserve">provides you with a list of references which </w:t>
      </w:r>
      <w:r w:rsidR="00B951DF">
        <w:t>co</w:t>
      </w:r>
      <w:r w:rsidR="00BC5805">
        <w:t xml:space="preserve">ntain a wealth of formative assessment ideas, approaches and activities. </w:t>
      </w:r>
      <w:r w:rsidR="006D293F" w:rsidRPr="00C1222D">
        <w:br w:type="page"/>
      </w:r>
    </w:p>
    <w:p w:rsidR="000A074F" w:rsidRPr="00D44FC8" w:rsidRDefault="00A20986" w:rsidP="00D44FC8">
      <w:pPr>
        <w:pStyle w:val="Titolo1"/>
      </w:pPr>
      <w:bookmarkStart w:id="34" w:name="_Toc377118743"/>
      <w:r w:rsidRPr="00C1222D">
        <w:lastRenderedPageBreak/>
        <w:t>Further Reading</w:t>
      </w:r>
      <w:r w:rsidR="00061680" w:rsidRPr="00C1222D">
        <w:t xml:space="preserve"> and </w:t>
      </w:r>
      <w:r w:rsidR="00C84CEC" w:rsidRPr="00C1222D">
        <w:t xml:space="preserve">Useful </w:t>
      </w:r>
      <w:r w:rsidR="00061680" w:rsidRPr="00C1222D">
        <w:t>Websites</w:t>
      </w:r>
      <w:bookmarkEnd w:id="34"/>
    </w:p>
    <w:tbl>
      <w:tblPr>
        <w:tblStyle w:val="Grigliatabel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tblPr>
      <w:tblGrid>
        <w:gridCol w:w="9736"/>
      </w:tblGrid>
      <w:tr w:rsidR="008F1F5D" w:rsidTr="008F1F5D">
        <w:tc>
          <w:tcPr>
            <w:tcW w:w="9736" w:type="dxa"/>
          </w:tcPr>
          <w:p w:rsidR="008F1F5D" w:rsidRPr="00521A9A" w:rsidRDefault="008F1F5D" w:rsidP="00C05CE5">
            <w:pPr>
              <w:pStyle w:val="BodyCopy"/>
              <w:rPr>
                <w:sz w:val="20"/>
                <w:szCs w:val="20"/>
              </w:rPr>
            </w:pPr>
            <w:bookmarkStart w:id="35" w:name="_GoBack" w:colFirst="0" w:colLast="0"/>
            <w:r w:rsidRPr="00521A9A">
              <w:rPr>
                <w:sz w:val="20"/>
                <w:szCs w:val="20"/>
              </w:rPr>
              <w:t>Clarke, S. (2014) Outstanding Formative Assessment: Culture and Practice. London: Hodder Education.</w:t>
            </w:r>
          </w:p>
          <w:p w:rsidR="008F1F5D" w:rsidRPr="00521A9A" w:rsidRDefault="008F1F5D" w:rsidP="00C53DE7">
            <w:pPr>
              <w:pStyle w:val="BodyCopy"/>
              <w:rPr>
                <w:sz w:val="20"/>
                <w:szCs w:val="20"/>
              </w:rPr>
            </w:pPr>
            <w:r w:rsidRPr="00521A9A">
              <w:rPr>
                <w:sz w:val="20"/>
                <w:szCs w:val="20"/>
              </w:rPr>
              <w:t>This book is particularly useful for primary teachers. Packed full of practical suggestions, alongside case studies about primary schools putting formative assessment into practice.</w:t>
            </w:r>
          </w:p>
        </w:tc>
      </w:tr>
      <w:tr w:rsidR="008F1F5D" w:rsidTr="008F1F5D">
        <w:tc>
          <w:tcPr>
            <w:tcW w:w="9736" w:type="dxa"/>
          </w:tcPr>
          <w:p w:rsidR="008F1F5D" w:rsidRPr="00521A9A" w:rsidRDefault="008F1F5D" w:rsidP="00C05CE5">
            <w:pPr>
              <w:pStyle w:val="BodyCopy"/>
              <w:rPr>
                <w:sz w:val="20"/>
                <w:szCs w:val="20"/>
              </w:rPr>
            </w:pPr>
            <w:r w:rsidRPr="00521A9A">
              <w:rPr>
                <w:sz w:val="20"/>
                <w:szCs w:val="20"/>
              </w:rPr>
              <w:t xml:space="preserve">Christodoulou, D. (2016) </w:t>
            </w:r>
            <w:r w:rsidRPr="00521A9A">
              <w:rPr>
                <w:i/>
                <w:sz w:val="20"/>
                <w:szCs w:val="20"/>
              </w:rPr>
              <w:t>Making Good Progress</w:t>
            </w:r>
            <w:r w:rsidRPr="00521A9A">
              <w:rPr>
                <w:sz w:val="20"/>
                <w:szCs w:val="20"/>
              </w:rPr>
              <w:t>. Oxford: Oxford University Press.</w:t>
            </w:r>
          </w:p>
          <w:p w:rsidR="008F1F5D" w:rsidRPr="00521A9A" w:rsidRDefault="008F1F5D" w:rsidP="00C53DE7">
            <w:pPr>
              <w:pStyle w:val="BodyCopy"/>
              <w:rPr>
                <w:sz w:val="20"/>
                <w:szCs w:val="20"/>
              </w:rPr>
            </w:pPr>
            <w:r w:rsidRPr="00521A9A">
              <w:rPr>
                <w:sz w:val="20"/>
                <w:szCs w:val="20"/>
              </w:rPr>
              <w:t>Daisy Christodoulou has become a leading thinker on assessment theory and practice in recent years. This book has useful (and controversial) ideas about the future of assessment.</w:t>
            </w:r>
          </w:p>
        </w:tc>
      </w:tr>
      <w:tr w:rsidR="008F1F5D" w:rsidTr="008F1F5D">
        <w:tc>
          <w:tcPr>
            <w:tcW w:w="9736" w:type="dxa"/>
          </w:tcPr>
          <w:p w:rsidR="008F1F5D" w:rsidRPr="00521A9A" w:rsidRDefault="008F1F5D" w:rsidP="00C05CE5">
            <w:pPr>
              <w:pStyle w:val="BodyCopy"/>
              <w:rPr>
                <w:sz w:val="20"/>
                <w:szCs w:val="20"/>
              </w:rPr>
            </w:pPr>
            <w:r w:rsidRPr="00521A9A">
              <w:rPr>
                <w:sz w:val="20"/>
                <w:szCs w:val="20"/>
              </w:rPr>
              <w:t>Dweck, C. S. (2016) Self-Theories: Their Role in Motivation, Personality and Development. Oxford: Routledge.</w:t>
            </w:r>
          </w:p>
          <w:p w:rsidR="008F1F5D" w:rsidRPr="00521A9A" w:rsidRDefault="008F1F5D" w:rsidP="00C53DE7">
            <w:pPr>
              <w:pStyle w:val="BodyCopy"/>
              <w:rPr>
                <w:sz w:val="20"/>
                <w:szCs w:val="20"/>
              </w:rPr>
            </w:pPr>
            <w:r w:rsidRPr="00521A9A">
              <w:rPr>
                <w:sz w:val="20"/>
                <w:szCs w:val="20"/>
              </w:rPr>
              <w:t>Carol Dweck has been researching children’s views on their learning for years. This book is an introduction to her work and includes growth mindset questionnaires for the classroom.</w:t>
            </w:r>
          </w:p>
        </w:tc>
      </w:tr>
      <w:tr w:rsidR="008F1F5D" w:rsidTr="008F1F5D">
        <w:tc>
          <w:tcPr>
            <w:tcW w:w="9736" w:type="dxa"/>
          </w:tcPr>
          <w:p w:rsidR="00B719DF" w:rsidRPr="00521A9A" w:rsidRDefault="00B719DF" w:rsidP="00C05CE5">
            <w:pPr>
              <w:pStyle w:val="BodyCopy"/>
              <w:rPr>
                <w:sz w:val="20"/>
                <w:szCs w:val="20"/>
              </w:rPr>
            </w:pPr>
            <w:r w:rsidRPr="00521A9A">
              <w:rPr>
                <w:sz w:val="20"/>
                <w:szCs w:val="20"/>
              </w:rPr>
              <w:t xml:space="preserve">Hattie, J. (2009) </w:t>
            </w:r>
            <w:r w:rsidRPr="00521A9A">
              <w:rPr>
                <w:i/>
                <w:sz w:val="20"/>
                <w:szCs w:val="20"/>
              </w:rPr>
              <w:t>Visible Learning</w:t>
            </w:r>
            <w:r w:rsidRPr="00521A9A">
              <w:rPr>
                <w:sz w:val="20"/>
                <w:szCs w:val="20"/>
              </w:rPr>
              <w:t>. Oxford: Routledge</w:t>
            </w:r>
          </w:p>
          <w:p w:rsidR="008F1F5D" w:rsidRPr="00521A9A" w:rsidRDefault="00B719DF" w:rsidP="00C53DE7">
            <w:pPr>
              <w:pStyle w:val="BodyCopy"/>
              <w:rPr>
                <w:sz w:val="20"/>
                <w:szCs w:val="20"/>
              </w:rPr>
            </w:pPr>
            <w:r w:rsidRPr="00521A9A">
              <w:rPr>
                <w:sz w:val="20"/>
                <w:szCs w:val="20"/>
              </w:rPr>
              <w:t>This book is essential reading for teachers interested in evidence-based approaches to teaching. Hattie has undertaken research over several decades and identified, based on the evidence, the approaches that have most impact on learning.</w:t>
            </w:r>
          </w:p>
        </w:tc>
      </w:tr>
      <w:tr w:rsidR="008F1F5D" w:rsidTr="008F1F5D">
        <w:tc>
          <w:tcPr>
            <w:tcW w:w="9736" w:type="dxa"/>
          </w:tcPr>
          <w:p w:rsidR="00B719DF" w:rsidRPr="00521A9A" w:rsidRDefault="00B719DF" w:rsidP="00C05CE5">
            <w:pPr>
              <w:pStyle w:val="BodyCopy"/>
              <w:rPr>
                <w:sz w:val="20"/>
                <w:szCs w:val="20"/>
              </w:rPr>
            </w:pPr>
            <w:r w:rsidRPr="00521A9A">
              <w:rPr>
                <w:sz w:val="20"/>
                <w:szCs w:val="20"/>
              </w:rPr>
              <w:t xml:space="preserve">Petty, G. (2014) </w:t>
            </w:r>
            <w:r w:rsidRPr="00521A9A">
              <w:rPr>
                <w:rStyle w:val="a-size-large"/>
                <w:rFonts w:cs="Arial"/>
                <w:i/>
                <w:sz w:val="20"/>
                <w:szCs w:val="20"/>
              </w:rPr>
              <w:t>Teaching Today: A Practical Guide.</w:t>
            </w:r>
            <w:r w:rsidRPr="00521A9A">
              <w:rPr>
                <w:rStyle w:val="a-size-large"/>
                <w:rFonts w:cs="Arial"/>
                <w:sz w:val="20"/>
                <w:szCs w:val="20"/>
              </w:rPr>
              <w:t xml:space="preserve"> Fifth Edition,</w:t>
            </w:r>
            <w:r w:rsidRPr="00521A9A">
              <w:rPr>
                <w:sz w:val="20"/>
                <w:szCs w:val="20"/>
              </w:rPr>
              <w:t xml:space="preserve"> Oxford: Oxford University Press.</w:t>
            </w:r>
          </w:p>
          <w:p w:rsidR="008F1F5D" w:rsidRPr="00521A9A" w:rsidRDefault="00B719DF" w:rsidP="00C53DE7">
            <w:pPr>
              <w:pStyle w:val="BodyCopy"/>
              <w:rPr>
                <w:sz w:val="20"/>
                <w:szCs w:val="20"/>
              </w:rPr>
            </w:pPr>
            <w:r w:rsidRPr="00521A9A">
              <w:rPr>
                <w:sz w:val="20"/>
                <w:szCs w:val="20"/>
              </w:rPr>
              <w:t>In addition to the ‘medals and missions’ model for feedback, this book by Geoff Petty provides a comprehensive resource of teaching ideas — it will mostly be of interest to secondary level teachers.</w:t>
            </w:r>
          </w:p>
        </w:tc>
      </w:tr>
      <w:tr w:rsidR="00B719DF" w:rsidTr="008F1F5D">
        <w:tc>
          <w:tcPr>
            <w:tcW w:w="9736" w:type="dxa"/>
          </w:tcPr>
          <w:p w:rsidR="00B719DF" w:rsidRPr="00521A9A" w:rsidRDefault="00B719DF" w:rsidP="00C05CE5">
            <w:pPr>
              <w:pStyle w:val="BodyCopy"/>
              <w:rPr>
                <w:sz w:val="20"/>
                <w:szCs w:val="20"/>
              </w:rPr>
            </w:pPr>
            <w:r w:rsidRPr="00521A9A">
              <w:rPr>
                <w:sz w:val="20"/>
                <w:szCs w:val="20"/>
              </w:rPr>
              <w:t xml:space="preserve">Wiliam, D. (2018) </w:t>
            </w:r>
            <w:r w:rsidRPr="00521A9A">
              <w:rPr>
                <w:i/>
                <w:sz w:val="20"/>
                <w:szCs w:val="20"/>
              </w:rPr>
              <w:t>Embedded Formative Assessment.</w:t>
            </w:r>
            <w:r w:rsidRPr="00521A9A">
              <w:rPr>
                <w:sz w:val="20"/>
                <w:szCs w:val="20"/>
              </w:rPr>
              <w:t xml:space="preserve"> Second Edition, Bloomington, IN: Solution Tree Press.</w:t>
            </w:r>
          </w:p>
          <w:p w:rsidR="00B719DF" w:rsidRPr="00521A9A" w:rsidRDefault="00B719DF" w:rsidP="00C53DE7">
            <w:pPr>
              <w:pStyle w:val="BodyCopy"/>
              <w:rPr>
                <w:sz w:val="20"/>
                <w:szCs w:val="20"/>
              </w:rPr>
            </w:pPr>
            <w:r w:rsidRPr="00521A9A">
              <w:rPr>
                <w:sz w:val="20"/>
                <w:szCs w:val="20"/>
              </w:rPr>
              <w:t>This book has been a key resource for this handbook. It is full of practical ideas for formative assessment that are useful for primary and secondary level teachers and includes detailed discussions of research into formative assessment.</w:t>
            </w:r>
          </w:p>
        </w:tc>
      </w:tr>
      <w:tr w:rsidR="00B719DF" w:rsidTr="00B7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Pr>
          <w:p w:rsidR="00B719DF" w:rsidRPr="00521A9A" w:rsidRDefault="00B719DF" w:rsidP="00C05CE5">
            <w:pPr>
              <w:pStyle w:val="BodyCopy"/>
              <w:rPr>
                <w:sz w:val="20"/>
                <w:szCs w:val="20"/>
              </w:rPr>
            </w:pPr>
            <w:r w:rsidRPr="00521A9A">
              <w:rPr>
                <w:sz w:val="20"/>
                <w:szCs w:val="20"/>
              </w:rPr>
              <w:t xml:space="preserve">The Association for Achievement and Improvement though Assessment: </w:t>
            </w:r>
            <w:r w:rsidRPr="00521A9A">
              <w:rPr>
                <w:rFonts w:cs="Arial"/>
                <w:b/>
                <w:sz w:val="20"/>
                <w:szCs w:val="20"/>
              </w:rPr>
              <w:t>www.aaia.org.uk</w:t>
            </w:r>
          </w:p>
          <w:p w:rsidR="00B719DF" w:rsidRPr="00521A9A" w:rsidRDefault="00B719DF" w:rsidP="00C53DE7">
            <w:pPr>
              <w:pStyle w:val="BodyCopy"/>
              <w:rPr>
                <w:sz w:val="20"/>
                <w:szCs w:val="20"/>
              </w:rPr>
            </w:pPr>
            <w:r w:rsidRPr="00521A9A">
              <w:rPr>
                <w:sz w:val="20"/>
                <w:szCs w:val="20"/>
              </w:rPr>
              <w:t>Many relevant articles on formative assessment and growth mindset can be found here.</w:t>
            </w:r>
          </w:p>
        </w:tc>
      </w:tr>
      <w:tr w:rsidR="00B719DF" w:rsidTr="00B7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Pr>
          <w:p w:rsidR="00B719DF" w:rsidRPr="00521A9A" w:rsidRDefault="00B719DF" w:rsidP="00C05CE5">
            <w:pPr>
              <w:pStyle w:val="BodyCopy"/>
              <w:rPr>
                <w:sz w:val="20"/>
                <w:szCs w:val="20"/>
              </w:rPr>
            </w:pPr>
            <w:r w:rsidRPr="00521A9A">
              <w:rPr>
                <w:sz w:val="20"/>
                <w:szCs w:val="20"/>
              </w:rPr>
              <w:t>Shirley Clarke’s website: www.shirleyclarke-education.org</w:t>
            </w:r>
          </w:p>
          <w:p w:rsidR="00B719DF" w:rsidRPr="00521A9A" w:rsidRDefault="00B719DF" w:rsidP="00C53DE7">
            <w:pPr>
              <w:pStyle w:val="BodyCopy"/>
              <w:rPr>
                <w:sz w:val="20"/>
                <w:szCs w:val="20"/>
              </w:rPr>
            </w:pPr>
            <w:r w:rsidRPr="00521A9A">
              <w:rPr>
                <w:sz w:val="20"/>
                <w:szCs w:val="20"/>
              </w:rPr>
              <w:t>Useful resources and films of formative assessment in practice (you need to pay a subscription to access all the films).</w:t>
            </w:r>
          </w:p>
        </w:tc>
      </w:tr>
      <w:tr w:rsidR="00B719DF" w:rsidTr="00B7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Pr>
          <w:p w:rsidR="00B719DF" w:rsidRPr="00521A9A" w:rsidRDefault="00B719DF" w:rsidP="00C05CE5">
            <w:pPr>
              <w:pStyle w:val="BodyCopy"/>
              <w:rPr>
                <w:b/>
                <w:sz w:val="20"/>
                <w:szCs w:val="20"/>
              </w:rPr>
            </w:pPr>
            <w:r w:rsidRPr="00521A9A">
              <w:rPr>
                <w:sz w:val="20"/>
                <w:szCs w:val="20"/>
              </w:rPr>
              <w:t xml:space="preserve">Spence Kagan’s website: </w:t>
            </w:r>
            <w:r w:rsidRPr="00521A9A">
              <w:rPr>
                <w:b/>
                <w:sz w:val="20"/>
                <w:szCs w:val="20"/>
              </w:rPr>
              <w:t>www.kaganonline.com</w:t>
            </w:r>
          </w:p>
          <w:p w:rsidR="00B719DF" w:rsidRPr="00521A9A" w:rsidRDefault="00B719DF" w:rsidP="00C53DE7">
            <w:pPr>
              <w:pStyle w:val="BodyCopy"/>
              <w:rPr>
                <w:sz w:val="20"/>
                <w:szCs w:val="20"/>
              </w:rPr>
            </w:pPr>
            <w:r w:rsidRPr="00521A9A">
              <w:rPr>
                <w:sz w:val="20"/>
                <w:szCs w:val="20"/>
              </w:rPr>
              <w:t>Spencer Kagan is one of the pioneers of co-operative learning and here you will find lots of useful articles and resources about co-operative learning.</w:t>
            </w:r>
          </w:p>
        </w:tc>
      </w:tr>
      <w:tr w:rsidR="00B719DF" w:rsidTr="00B7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Pr>
          <w:p w:rsidR="00B719DF" w:rsidRPr="00521A9A" w:rsidRDefault="00B719DF" w:rsidP="00C05CE5">
            <w:pPr>
              <w:pStyle w:val="BodyCopy"/>
              <w:rPr>
                <w:b/>
                <w:sz w:val="20"/>
                <w:szCs w:val="20"/>
              </w:rPr>
            </w:pPr>
            <w:r w:rsidRPr="00521A9A">
              <w:rPr>
                <w:sz w:val="20"/>
                <w:szCs w:val="20"/>
              </w:rPr>
              <w:t xml:space="preserve">Dylan Wiliam’s website: </w:t>
            </w:r>
            <w:r w:rsidRPr="00521A9A">
              <w:rPr>
                <w:b/>
                <w:sz w:val="20"/>
                <w:szCs w:val="20"/>
              </w:rPr>
              <w:t>www.dylanwiliam.org</w:t>
            </w:r>
          </w:p>
          <w:p w:rsidR="00B719DF" w:rsidRPr="00521A9A" w:rsidRDefault="00B719DF" w:rsidP="00C53DE7">
            <w:pPr>
              <w:pStyle w:val="BodyCopy"/>
              <w:rPr>
                <w:sz w:val="20"/>
                <w:szCs w:val="20"/>
              </w:rPr>
            </w:pPr>
            <w:r w:rsidRPr="00521A9A">
              <w:rPr>
                <w:sz w:val="20"/>
                <w:szCs w:val="20"/>
              </w:rPr>
              <w:t>Includes links to articles by this leading proponent of formative assessment.</w:t>
            </w:r>
          </w:p>
        </w:tc>
      </w:tr>
      <w:bookmarkEnd w:id="35"/>
    </w:tbl>
    <w:p w:rsidR="00061680" w:rsidRPr="00C1222D" w:rsidRDefault="00061680" w:rsidP="00C05CE5">
      <w:pPr>
        <w:pStyle w:val="BodyCopy"/>
      </w:pPr>
    </w:p>
    <w:sectPr w:rsidR="00061680" w:rsidRPr="00C1222D" w:rsidSect="002556CC">
      <w:pgSz w:w="11906" w:h="16838"/>
      <w:pgMar w:top="1440" w:right="1080" w:bottom="1134"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25" w:rsidRDefault="00D12225" w:rsidP="007C2B98">
      <w:pPr>
        <w:spacing w:after="0" w:line="240" w:lineRule="auto"/>
      </w:pPr>
      <w:r>
        <w:separator/>
      </w:r>
    </w:p>
    <w:p w:rsidR="00D12225" w:rsidRDefault="00D12225"/>
  </w:endnote>
  <w:endnote w:type="continuationSeparator" w:id="0">
    <w:p w:rsidR="00D12225" w:rsidRDefault="00D12225" w:rsidP="007C2B98">
      <w:pPr>
        <w:spacing w:after="0" w:line="240" w:lineRule="auto"/>
      </w:pPr>
      <w:r>
        <w:continuationSeparator/>
      </w:r>
    </w:p>
    <w:p w:rsidR="00D12225" w:rsidRDefault="00D1222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libri Light">
    <w:altName w:val="Tahoma Bold"/>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otham Book">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23" w:rsidRDefault="006D5323">
    <w:pPr>
      <w:pStyle w:val="Pidipagina"/>
      <w:jc w:val="right"/>
    </w:pPr>
  </w:p>
  <w:p w:rsidR="006D5323" w:rsidRDefault="006D532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23" w:rsidRDefault="00BD69B5" w:rsidP="002E0737">
    <w:pPr>
      <w:pStyle w:val="Pidipagina"/>
      <w:ind w:firstLine="4320"/>
      <w:jc w:val="right"/>
    </w:pPr>
    <w:sdt>
      <w:sdtPr>
        <w:id w:val="647866928"/>
        <w:docPartObj>
          <w:docPartGallery w:val="Page Numbers (Bottom of Page)"/>
          <w:docPartUnique/>
        </w:docPartObj>
      </w:sdtPr>
      <w:sdtEndPr>
        <w:rPr>
          <w:noProof/>
        </w:rPr>
      </w:sdtEndPr>
      <w:sdtContent>
        <w:r>
          <w:fldChar w:fldCharType="begin"/>
        </w:r>
        <w:r w:rsidR="006D5323">
          <w:instrText xml:space="preserve"> PAGE   \* MERGEFORMAT </w:instrText>
        </w:r>
        <w:r>
          <w:fldChar w:fldCharType="separate"/>
        </w:r>
        <w:r w:rsidR="00EA5977">
          <w:rPr>
            <w:noProof/>
          </w:rPr>
          <w:t>3</w:t>
        </w:r>
        <w:r>
          <w:rPr>
            <w:noProof/>
          </w:rPr>
          <w:fldChar w:fldCharType="end"/>
        </w:r>
      </w:sdtContent>
    </w:sdt>
    <w:r w:rsidR="006D532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163227"/>
      <w:docPartObj>
        <w:docPartGallery w:val="Page Numbers (Bottom of Page)"/>
        <w:docPartUnique/>
      </w:docPartObj>
    </w:sdtPr>
    <w:sdtEndPr>
      <w:rPr>
        <w:noProof/>
      </w:rPr>
    </w:sdtEndPr>
    <w:sdtContent>
      <w:p w:rsidR="00EC3C81" w:rsidRPr="00EC3C81" w:rsidRDefault="00EC3C81" w:rsidP="00EC3C81">
        <w:pPr>
          <w:ind w:right="360"/>
          <w:jc w:val="center"/>
        </w:pPr>
        <w:r w:rsidRPr="00EC3C81">
          <w:t>Dr. Jason Skeet | CLIL consultant and trainer | skeetjag@gmail.com</w:t>
        </w:r>
        <w:r w:rsidRPr="00EC3C81">
          <w:rPr>
            <w:b/>
          </w:rPr>
          <w:t xml:space="preserve">    </w:t>
        </w:r>
      </w:p>
      <w:p w:rsidR="006D5323" w:rsidRDefault="00BD69B5" w:rsidP="002E0737">
        <w:pPr>
          <w:pStyle w:val="Pidipagina"/>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25" w:rsidRDefault="00D12225" w:rsidP="007C2B98">
      <w:pPr>
        <w:spacing w:after="0" w:line="240" w:lineRule="auto"/>
      </w:pPr>
      <w:r>
        <w:separator/>
      </w:r>
    </w:p>
    <w:p w:rsidR="00D12225" w:rsidRDefault="00D12225"/>
  </w:footnote>
  <w:footnote w:type="continuationSeparator" w:id="0">
    <w:p w:rsidR="00D12225" w:rsidRDefault="00D12225" w:rsidP="007C2B98">
      <w:pPr>
        <w:spacing w:after="0" w:line="240" w:lineRule="auto"/>
      </w:pPr>
      <w:r>
        <w:continuationSeparator/>
      </w:r>
    </w:p>
    <w:p w:rsidR="00D12225" w:rsidRDefault="00D12225"/>
  </w:footnote>
  <w:footnote w:id="1">
    <w:p w:rsidR="006D5323" w:rsidRPr="00D92D16" w:rsidRDefault="006D5323" w:rsidP="00177453">
      <w:pPr>
        <w:pStyle w:val="Pidipagina"/>
        <w:rPr>
          <w:b/>
          <w:bCs/>
          <w:color w:val="000000" w:themeColor="text1"/>
        </w:rPr>
      </w:pPr>
      <w:r>
        <w:rPr>
          <w:rStyle w:val="Rimandonotaapidipagina"/>
        </w:rPr>
        <w:footnoteRef/>
      </w:r>
      <w:r>
        <w:t xml:space="preserve"> A pioneering review of research on formative assessment was published by Paul Black and Dylan Wiliam in 1998. S</w:t>
      </w:r>
      <w:r>
        <w:rPr>
          <w:rFonts w:cs="Arial"/>
        </w:rPr>
        <w:t xml:space="preserve">ee their </w:t>
      </w:r>
      <w:r w:rsidRPr="008F184A">
        <w:rPr>
          <w:rFonts w:cs="Arial"/>
          <w:i/>
        </w:rPr>
        <w:t xml:space="preserve">Inside the Back Box: Raising Standards Through Classroom Assessment. </w:t>
      </w:r>
      <w:r w:rsidRPr="001931EC">
        <w:rPr>
          <w:rFonts w:cs="Arial"/>
        </w:rPr>
        <w:t xml:space="preserve">Available from: </w:t>
      </w:r>
      <w:hyperlink r:id="rId1" w:history="1">
        <w:r w:rsidRPr="00D92D16">
          <w:rPr>
            <w:rStyle w:val="Collegamentoipertestuale"/>
            <w:rFonts w:cs="Arial"/>
            <w:b/>
            <w:bCs/>
            <w:color w:val="000000" w:themeColor="text1"/>
            <w:u w:val="none"/>
          </w:rPr>
          <w:t>http://weaeducation.typepad.co.uk/files/blackbox-1.pdf</w:t>
        </w:r>
      </w:hyperlink>
      <w:r w:rsidRPr="00D92D16">
        <w:rPr>
          <w:rFonts w:cs="Arial"/>
          <w:b/>
          <w:bCs/>
          <w:color w:val="000000" w:themeColor="text1"/>
        </w:rPr>
        <w:t xml:space="preserve"> </w:t>
      </w:r>
    </w:p>
  </w:footnote>
  <w:footnote w:id="2">
    <w:p w:rsidR="006D5323" w:rsidRPr="00F5045F" w:rsidRDefault="006D5323" w:rsidP="00177453">
      <w:pPr>
        <w:pStyle w:val="Pidipagina"/>
        <w:rPr>
          <w:lang w:val="en-US"/>
        </w:rPr>
      </w:pPr>
      <w:r w:rsidRPr="00F5045F">
        <w:rPr>
          <w:rStyle w:val="Rimandonotaapidipagina"/>
        </w:rPr>
        <w:footnoteRef/>
      </w:r>
      <w:r w:rsidRPr="00F5045F">
        <w:t xml:space="preserve"> </w:t>
      </w:r>
      <w:r w:rsidRPr="00F5045F">
        <w:rPr>
          <w:lang w:val="en-US"/>
        </w:rPr>
        <w:t xml:space="preserve">This idea of </w:t>
      </w:r>
      <w:r>
        <w:rPr>
          <w:lang w:val="en-US"/>
        </w:rPr>
        <w:t>formative assessment as a</w:t>
      </w:r>
      <w:r w:rsidRPr="00F5045F">
        <w:rPr>
          <w:lang w:val="en-US"/>
        </w:rPr>
        <w:t xml:space="preserve"> </w:t>
      </w:r>
      <w:r>
        <w:rPr>
          <w:lang w:val="en-US"/>
        </w:rPr>
        <w:t>‘</w:t>
      </w:r>
      <w:r w:rsidRPr="00F5045F">
        <w:rPr>
          <w:lang w:val="en-US"/>
        </w:rPr>
        <w:t>bridge</w:t>
      </w:r>
      <w:r>
        <w:rPr>
          <w:lang w:val="en-US"/>
        </w:rPr>
        <w:t>’</w:t>
      </w:r>
      <w:r w:rsidRPr="00F5045F">
        <w:rPr>
          <w:lang w:val="en-US"/>
        </w:rPr>
        <w:t xml:space="preserve"> is</w:t>
      </w:r>
      <w:r>
        <w:rPr>
          <w:lang w:val="en-US"/>
        </w:rPr>
        <w:t xml:space="preserve"> taken from Dylan Wiliam’s book </w:t>
      </w:r>
      <w:r w:rsidRPr="00F5045F">
        <w:rPr>
          <w:i/>
          <w:lang w:val="en-US"/>
        </w:rPr>
        <w:t>Embedded Formative Assessment</w:t>
      </w:r>
      <w:r>
        <w:rPr>
          <w:lang w:val="en-US"/>
        </w:rPr>
        <w:t>. This book has been a key resource for this handbook and is recommended further reading!</w:t>
      </w:r>
    </w:p>
  </w:footnote>
  <w:footnote w:id="3">
    <w:p w:rsidR="006D5323" w:rsidRPr="006111E3" w:rsidRDefault="006D5323" w:rsidP="00BF4903">
      <w:pPr>
        <w:pStyle w:val="Pidipagina"/>
        <w:rPr>
          <w:sz w:val="20"/>
          <w:szCs w:val="20"/>
          <w:lang w:val="en-US"/>
        </w:rPr>
      </w:pPr>
      <w:r w:rsidRPr="006111E3">
        <w:rPr>
          <w:rStyle w:val="Rimandonotaapidipagina"/>
          <w:sz w:val="20"/>
          <w:szCs w:val="20"/>
        </w:rPr>
        <w:footnoteRef/>
      </w:r>
      <w:r w:rsidRPr="006111E3">
        <w:rPr>
          <w:sz w:val="20"/>
          <w:szCs w:val="20"/>
        </w:rPr>
        <w:t xml:space="preserve"> See Dylan Wiliam, </w:t>
      </w:r>
      <w:r w:rsidRPr="006111E3">
        <w:rPr>
          <w:i/>
          <w:sz w:val="20"/>
          <w:szCs w:val="20"/>
        </w:rPr>
        <w:t>Leadership for Teacher Learning</w:t>
      </w:r>
      <w:r w:rsidRPr="006111E3">
        <w:rPr>
          <w:sz w:val="20"/>
          <w:szCs w:val="20"/>
        </w:rPr>
        <w:t xml:space="preserve"> (West Palm Beach, FL: Learning Sciences International, 2016), 109-110.</w:t>
      </w:r>
    </w:p>
  </w:footnote>
  <w:footnote w:id="4">
    <w:p w:rsidR="006D5323" w:rsidRPr="00EE7D54" w:rsidRDefault="006D5323" w:rsidP="00E14EBF">
      <w:pPr>
        <w:pStyle w:val="Pidipagina"/>
        <w:rPr>
          <w:lang w:val="en-US"/>
        </w:rPr>
      </w:pPr>
      <w:r>
        <w:rPr>
          <w:rStyle w:val="Rimandonotaapidipagina"/>
        </w:rPr>
        <w:footnoteRef/>
      </w:r>
      <w:r>
        <w:t xml:space="preserve"> Read about</w:t>
      </w:r>
      <w:r w:rsidRPr="00564007">
        <w:t xml:space="preserve"> Mary Bud</w:t>
      </w:r>
      <w:r>
        <w:t xml:space="preserve">d Rowe’s research on wait time: </w:t>
      </w:r>
      <w:hyperlink r:id="rId2" w:history="1">
        <w:r w:rsidRPr="00FB557B">
          <w:rPr>
            <w:rStyle w:val="Collegamentoipertestuale"/>
          </w:rPr>
          <w:t>http://www.sagepub.com/eis2study/articles/Budd%20Rowe.pdf</w:t>
        </w:r>
      </w:hyperlink>
      <w:r>
        <w:t xml:space="preserve"> [accessed 12</w:t>
      </w:r>
      <w:r>
        <w:rPr>
          <w:vertAlign w:val="superscript"/>
        </w:rPr>
        <w:t xml:space="preserve"> </w:t>
      </w:r>
      <w:r>
        <w:t>November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81" w:rsidRDefault="00EC3C81">
    <w:pPr>
      <w:pStyle w:val="Intestazione"/>
    </w:pPr>
    <w:r>
      <w:rPr>
        <w:noProof/>
        <w:lang w:val="it-IT" w:eastAsia="it-IT"/>
      </w:rPr>
      <w:drawing>
        <wp:inline distT="0" distB="0" distL="0" distR="0">
          <wp:extent cx="1113576" cy="320783"/>
          <wp:effectExtent l="0" t="0" r="4445"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E_NORWICH_logo_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3958" cy="32089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23" w:rsidRDefault="006D53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EF9"/>
    <w:multiLevelType w:val="hybridMultilevel"/>
    <w:tmpl w:val="6F4AD6A6"/>
    <w:lvl w:ilvl="0" w:tplc="B204C9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39" w:hanging="360"/>
      </w:pPr>
      <w:rPr>
        <w:rFonts w:ascii="Courier New" w:hAnsi="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05832E32"/>
    <w:multiLevelType w:val="hybridMultilevel"/>
    <w:tmpl w:val="DBF6F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21461"/>
    <w:multiLevelType w:val="hybridMultilevel"/>
    <w:tmpl w:val="EF5C55A6"/>
    <w:lvl w:ilvl="0" w:tplc="B204C99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E3C42"/>
    <w:multiLevelType w:val="hybridMultilevel"/>
    <w:tmpl w:val="01FA4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C3B6FD0"/>
    <w:multiLevelType w:val="hybridMultilevel"/>
    <w:tmpl w:val="87B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E91E28"/>
    <w:multiLevelType w:val="hybridMultilevel"/>
    <w:tmpl w:val="0532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C2399"/>
    <w:multiLevelType w:val="hybridMultilevel"/>
    <w:tmpl w:val="DFFEC24A"/>
    <w:lvl w:ilvl="0" w:tplc="37BCB192">
      <w:start w:val="1"/>
      <w:numFmt w:val="bullet"/>
      <w:lvlText w:val="•"/>
      <w:lvlJc w:val="left"/>
      <w:pPr>
        <w:tabs>
          <w:tab w:val="num" w:pos="720"/>
        </w:tabs>
        <w:ind w:left="720" w:hanging="360"/>
      </w:pPr>
      <w:rPr>
        <w:rFonts w:ascii="Arial" w:hAnsi="Arial" w:hint="default"/>
      </w:rPr>
    </w:lvl>
    <w:lvl w:ilvl="1" w:tplc="A98E59CE" w:tentative="1">
      <w:start w:val="1"/>
      <w:numFmt w:val="bullet"/>
      <w:lvlText w:val="•"/>
      <w:lvlJc w:val="left"/>
      <w:pPr>
        <w:tabs>
          <w:tab w:val="num" w:pos="1440"/>
        </w:tabs>
        <w:ind w:left="1440" w:hanging="360"/>
      </w:pPr>
      <w:rPr>
        <w:rFonts w:ascii="Arial" w:hAnsi="Arial" w:hint="default"/>
      </w:rPr>
    </w:lvl>
    <w:lvl w:ilvl="2" w:tplc="B3F40CD2" w:tentative="1">
      <w:start w:val="1"/>
      <w:numFmt w:val="bullet"/>
      <w:lvlText w:val="•"/>
      <w:lvlJc w:val="left"/>
      <w:pPr>
        <w:tabs>
          <w:tab w:val="num" w:pos="2160"/>
        </w:tabs>
        <w:ind w:left="2160" w:hanging="360"/>
      </w:pPr>
      <w:rPr>
        <w:rFonts w:ascii="Arial" w:hAnsi="Arial" w:hint="default"/>
      </w:rPr>
    </w:lvl>
    <w:lvl w:ilvl="3" w:tplc="2656F49C" w:tentative="1">
      <w:start w:val="1"/>
      <w:numFmt w:val="bullet"/>
      <w:lvlText w:val="•"/>
      <w:lvlJc w:val="left"/>
      <w:pPr>
        <w:tabs>
          <w:tab w:val="num" w:pos="2880"/>
        </w:tabs>
        <w:ind w:left="2880" w:hanging="360"/>
      </w:pPr>
      <w:rPr>
        <w:rFonts w:ascii="Arial" w:hAnsi="Arial" w:hint="default"/>
      </w:rPr>
    </w:lvl>
    <w:lvl w:ilvl="4" w:tplc="A8682304" w:tentative="1">
      <w:start w:val="1"/>
      <w:numFmt w:val="bullet"/>
      <w:lvlText w:val="•"/>
      <w:lvlJc w:val="left"/>
      <w:pPr>
        <w:tabs>
          <w:tab w:val="num" w:pos="3600"/>
        </w:tabs>
        <w:ind w:left="3600" w:hanging="360"/>
      </w:pPr>
      <w:rPr>
        <w:rFonts w:ascii="Arial" w:hAnsi="Arial" w:hint="default"/>
      </w:rPr>
    </w:lvl>
    <w:lvl w:ilvl="5" w:tplc="BB8A24E2" w:tentative="1">
      <w:start w:val="1"/>
      <w:numFmt w:val="bullet"/>
      <w:lvlText w:val="•"/>
      <w:lvlJc w:val="left"/>
      <w:pPr>
        <w:tabs>
          <w:tab w:val="num" w:pos="4320"/>
        </w:tabs>
        <w:ind w:left="4320" w:hanging="360"/>
      </w:pPr>
      <w:rPr>
        <w:rFonts w:ascii="Arial" w:hAnsi="Arial" w:hint="default"/>
      </w:rPr>
    </w:lvl>
    <w:lvl w:ilvl="6" w:tplc="7126228A" w:tentative="1">
      <w:start w:val="1"/>
      <w:numFmt w:val="bullet"/>
      <w:lvlText w:val="•"/>
      <w:lvlJc w:val="left"/>
      <w:pPr>
        <w:tabs>
          <w:tab w:val="num" w:pos="5040"/>
        </w:tabs>
        <w:ind w:left="5040" w:hanging="360"/>
      </w:pPr>
      <w:rPr>
        <w:rFonts w:ascii="Arial" w:hAnsi="Arial" w:hint="default"/>
      </w:rPr>
    </w:lvl>
    <w:lvl w:ilvl="7" w:tplc="6BBA321A" w:tentative="1">
      <w:start w:val="1"/>
      <w:numFmt w:val="bullet"/>
      <w:lvlText w:val="•"/>
      <w:lvlJc w:val="left"/>
      <w:pPr>
        <w:tabs>
          <w:tab w:val="num" w:pos="5760"/>
        </w:tabs>
        <w:ind w:left="5760" w:hanging="360"/>
      </w:pPr>
      <w:rPr>
        <w:rFonts w:ascii="Arial" w:hAnsi="Arial" w:hint="default"/>
      </w:rPr>
    </w:lvl>
    <w:lvl w:ilvl="8" w:tplc="9CA25B04" w:tentative="1">
      <w:start w:val="1"/>
      <w:numFmt w:val="bullet"/>
      <w:lvlText w:val="•"/>
      <w:lvlJc w:val="left"/>
      <w:pPr>
        <w:tabs>
          <w:tab w:val="num" w:pos="6480"/>
        </w:tabs>
        <w:ind w:left="6480" w:hanging="360"/>
      </w:pPr>
      <w:rPr>
        <w:rFonts w:ascii="Arial" w:hAnsi="Arial" w:hint="default"/>
      </w:rPr>
    </w:lvl>
  </w:abstractNum>
  <w:abstractNum w:abstractNumId="7">
    <w:nsid w:val="21915E55"/>
    <w:multiLevelType w:val="hybridMultilevel"/>
    <w:tmpl w:val="58DECFD6"/>
    <w:lvl w:ilvl="0" w:tplc="DE26027E">
      <w:start w:val="1"/>
      <w:numFmt w:val="bullet"/>
      <w:lvlText w:val="•"/>
      <w:lvlJc w:val="left"/>
      <w:pPr>
        <w:tabs>
          <w:tab w:val="num" w:pos="720"/>
        </w:tabs>
        <w:ind w:left="720" w:hanging="360"/>
      </w:pPr>
      <w:rPr>
        <w:rFonts w:ascii="Arial" w:hAnsi="Arial" w:hint="default"/>
      </w:rPr>
    </w:lvl>
    <w:lvl w:ilvl="1" w:tplc="EDC64E16" w:tentative="1">
      <w:start w:val="1"/>
      <w:numFmt w:val="bullet"/>
      <w:lvlText w:val="•"/>
      <w:lvlJc w:val="left"/>
      <w:pPr>
        <w:tabs>
          <w:tab w:val="num" w:pos="1440"/>
        </w:tabs>
        <w:ind w:left="1440" w:hanging="360"/>
      </w:pPr>
      <w:rPr>
        <w:rFonts w:ascii="Arial" w:hAnsi="Arial" w:hint="default"/>
      </w:rPr>
    </w:lvl>
    <w:lvl w:ilvl="2" w:tplc="3550CAD2" w:tentative="1">
      <w:start w:val="1"/>
      <w:numFmt w:val="bullet"/>
      <w:lvlText w:val="•"/>
      <w:lvlJc w:val="left"/>
      <w:pPr>
        <w:tabs>
          <w:tab w:val="num" w:pos="2160"/>
        </w:tabs>
        <w:ind w:left="2160" w:hanging="360"/>
      </w:pPr>
      <w:rPr>
        <w:rFonts w:ascii="Arial" w:hAnsi="Arial" w:hint="default"/>
      </w:rPr>
    </w:lvl>
    <w:lvl w:ilvl="3" w:tplc="8A28B72E" w:tentative="1">
      <w:start w:val="1"/>
      <w:numFmt w:val="bullet"/>
      <w:lvlText w:val="•"/>
      <w:lvlJc w:val="left"/>
      <w:pPr>
        <w:tabs>
          <w:tab w:val="num" w:pos="2880"/>
        </w:tabs>
        <w:ind w:left="2880" w:hanging="360"/>
      </w:pPr>
      <w:rPr>
        <w:rFonts w:ascii="Arial" w:hAnsi="Arial" w:hint="default"/>
      </w:rPr>
    </w:lvl>
    <w:lvl w:ilvl="4" w:tplc="FBAEDF94" w:tentative="1">
      <w:start w:val="1"/>
      <w:numFmt w:val="bullet"/>
      <w:lvlText w:val="•"/>
      <w:lvlJc w:val="left"/>
      <w:pPr>
        <w:tabs>
          <w:tab w:val="num" w:pos="3600"/>
        </w:tabs>
        <w:ind w:left="3600" w:hanging="360"/>
      </w:pPr>
      <w:rPr>
        <w:rFonts w:ascii="Arial" w:hAnsi="Arial" w:hint="default"/>
      </w:rPr>
    </w:lvl>
    <w:lvl w:ilvl="5" w:tplc="B668493E" w:tentative="1">
      <w:start w:val="1"/>
      <w:numFmt w:val="bullet"/>
      <w:lvlText w:val="•"/>
      <w:lvlJc w:val="left"/>
      <w:pPr>
        <w:tabs>
          <w:tab w:val="num" w:pos="4320"/>
        </w:tabs>
        <w:ind w:left="4320" w:hanging="360"/>
      </w:pPr>
      <w:rPr>
        <w:rFonts w:ascii="Arial" w:hAnsi="Arial" w:hint="default"/>
      </w:rPr>
    </w:lvl>
    <w:lvl w:ilvl="6" w:tplc="346467E6" w:tentative="1">
      <w:start w:val="1"/>
      <w:numFmt w:val="bullet"/>
      <w:lvlText w:val="•"/>
      <w:lvlJc w:val="left"/>
      <w:pPr>
        <w:tabs>
          <w:tab w:val="num" w:pos="5040"/>
        </w:tabs>
        <w:ind w:left="5040" w:hanging="360"/>
      </w:pPr>
      <w:rPr>
        <w:rFonts w:ascii="Arial" w:hAnsi="Arial" w:hint="default"/>
      </w:rPr>
    </w:lvl>
    <w:lvl w:ilvl="7" w:tplc="4678D1CA" w:tentative="1">
      <w:start w:val="1"/>
      <w:numFmt w:val="bullet"/>
      <w:lvlText w:val="•"/>
      <w:lvlJc w:val="left"/>
      <w:pPr>
        <w:tabs>
          <w:tab w:val="num" w:pos="5760"/>
        </w:tabs>
        <w:ind w:left="5760" w:hanging="360"/>
      </w:pPr>
      <w:rPr>
        <w:rFonts w:ascii="Arial" w:hAnsi="Arial" w:hint="default"/>
      </w:rPr>
    </w:lvl>
    <w:lvl w:ilvl="8" w:tplc="E5185E00" w:tentative="1">
      <w:start w:val="1"/>
      <w:numFmt w:val="bullet"/>
      <w:lvlText w:val="•"/>
      <w:lvlJc w:val="left"/>
      <w:pPr>
        <w:tabs>
          <w:tab w:val="num" w:pos="6480"/>
        </w:tabs>
        <w:ind w:left="6480" w:hanging="360"/>
      </w:pPr>
      <w:rPr>
        <w:rFonts w:ascii="Arial" w:hAnsi="Arial" w:hint="default"/>
      </w:rPr>
    </w:lvl>
  </w:abstractNum>
  <w:abstractNum w:abstractNumId="8">
    <w:nsid w:val="240350BA"/>
    <w:multiLevelType w:val="multilevel"/>
    <w:tmpl w:val="CD780888"/>
    <w:lvl w:ilvl="0">
      <w:start w:val="1"/>
      <w:numFmt w:val="decimal"/>
      <w:lvlText w:val="%1."/>
      <w:lvlJc w:val="left"/>
      <w:pPr>
        <w:ind w:left="357" w:hanging="357"/>
      </w:pPr>
      <w:rPr>
        <w:rFonts w:ascii="Arial" w:hAnsi="Arial" w:hint="default"/>
        <w:b/>
        <w:i w:val="0"/>
        <w:color w:val="2E74B5" w:themeColor="accent1" w:themeShade="BF"/>
        <w:sz w:val="36"/>
        <w:szCs w:val="36"/>
      </w:rPr>
    </w:lvl>
    <w:lvl w:ilvl="1">
      <w:start w:val="1"/>
      <w:numFmt w:val="decimal"/>
      <w:lvlText w:val="%1.%2"/>
      <w:lvlJc w:val="left"/>
      <w:pPr>
        <w:ind w:left="357" w:hanging="357"/>
      </w:pPr>
      <w:rPr>
        <w:rFonts w:ascii="Arial" w:hAnsi="Arial" w:hint="default"/>
        <w:b/>
        <w:i w:val="0"/>
        <w:color w:val="2E74B5" w:themeColor="accent1" w:themeShade="BF"/>
        <w:sz w:val="32"/>
      </w:rPr>
    </w:lvl>
    <w:lvl w:ilvl="2">
      <w:start w:val="1"/>
      <w:numFmt w:val="decimal"/>
      <w:lvlRestart w:val="1"/>
      <w:lvlText w:val="%1.%2.%3"/>
      <w:lvlJc w:val="left"/>
      <w:pPr>
        <w:ind w:left="357" w:hanging="357"/>
      </w:pPr>
      <w:rPr>
        <w:rFonts w:ascii="Arial" w:hAnsi="Arial" w:hint="default"/>
        <w:b/>
        <w:color w:val="2E74B5" w:themeColor="accent1" w:themeShade="BF"/>
        <w:sz w:val="24"/>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243F38CB"/>
    <w:multiLevelType w:val="hybridMultilevel"/>
    <w:tmpl w:val="F21E33BA"/>
    <w:lvl w:ilvl="0" w:tplc="DCF41416">
      <w:start w:val="1"/>
      <w:numFmt w:val="bullet"/>
      <w:lvlText w:val="•"/>
      <w:lvlJc w:val="left"/>
      <w:pPr>
        <w:tabs>
          <w:tab w:val="num" w:pos="720"/>
        </w:tabs>
        <w:ind w:left="720" w:hanging="360"/>
      </w:pPr>
      <w:rPr>
        <w:rFonts w:ascii="Arial" w:hAnsi="Arial" w:hint="default"/>
      </w:rPr>
    </w:lvl>
    <w:lvl w:ilvl="1" w:tplc="0DB66CE4" w:tentative="1">
      <w:start w:val="1"/>
      <w:numFmt w:val="bullet"/>
      <w:lvlText w:val="•"/>
      <w:lvlJc w:val="left"/>
      <w:pPr>
        <w:tabs>
          <w:tab w:val="num" w:pos="1440"/>
        </w:tabs>
        <w:ind w:left="1440" w:hanging="360"/>
      </w:pPr>
      <w:rPr>
        <w:rFonts w:ascii="Arial" w:hAnsi="Arial" w:hint="default"/>
      </w:rPr>
    </w:lvl>
    <w:lvl w:ilvl="2" w:tplc="CFAA3B62" w:tentative="1">
      <w:start w:val="1"/>
      <w:numFmt w:val="bullet"/>
      <w:lvlText w:val="•"/>
      <w:lvlJc w:val="left"/>
      <w:pPr>
        <w:tabs>
          <w:tab w:val="num" w:pos="2160"/>
        </w:tabs>
        <w:ind w:left="2160" w:hanging="360"/>
      </w:pPr>
      <w:rPr>
        <w:rFonts w:ascii="Arial" w:hAnsi="Arial" w:hint="default"/>
      </w:rPr>
    </w:lvl>
    <w:lvl w:ilvl="3" w:tplc="687CCFBE" w:tentative="1">
      <w:start w:val="1"/>
      <w:numFmt w:val="bullet"/>
      <w:lvlText w:val="•"/>
      <w:lvlJc w:val="left"/>
      <w:pPr>
        <w:tabs>
          <w:tab w:val="num" w:pos="2880"/>
        </w:tabs>
        <w:ind w:left="2880" w:hanging="360"/>
      </w:pPr>
      <w:rPr>
        <w:rFonts w:ascii="Arial" w:hAnsi="Arial" w:hint="default"/>
      </w:rPr>
    </w:lvl>
    <w:lvl w:ilvl="4" w:tplc="311C667A" w:tentative="1">
      <w:start w:val="1"/>
      <w:numFmt w:val="bullet"/>
      <w:lvlText w:val="•"/>
      <w:lvlJc w:val="left"/>
      <w:pPr>
        <w:tabs>
          <w:tab w:val="num" w:pos="3600"/>
        </w:tabs>
        <w:ind w:left="3600" w:hanging="360"/>
      </w:pPr>
      <w:rPr>
        <w:rFonts w:ascii="Arial" w:hAnsi="Arial" w:hint="default"/>
      </w:rPr>
    </w:lvl>
    <w:lvl w:ilvl="5" w:tplc="AE6E2D70" w:tentative="1">
      <w:start w:val="1"/>
      <w:numFmt w:val="bullet"/>
      <w:lvlText w:val="•"/>
      <w:lvlJc w:val="left"/>
      <w:pPr>
        <w:tabs>
          <w:tab w:val="num" w:pos="4320"/>
        </w:tabs>
        <w:ind w:left="4320" w:hanging="360"/>
      </w:pPr>
      <w:rPr>
        <w:rFonts w:ascii="Arial" w:hAnsi="Arial" w:hint="default"/>
      </w:rPr>
    </w:lvl>
    <w:lvl w:ilvl="6" w:tplc="6E62466C" w:tentative="1">
      <w:start w:val="1"/>
      <w:numFmt w:val="bullet"/>
      <w:lvlText w:val="•"/>
      <w:lvlJc w:val="left"/>
      <w:pPr>
        <w:tabs>
          <w:tab w:val="num" w:pos="5040"/>
        </w:tabs>
        <w:ind w:left="5040" w:hanging="360"/>
      </w:pPr>
      <w:rPr>
        <w:rFonts w:ascii="Arial" w:hAnsi="Arial" w:hint="default"/>
      </w:rPr>
    </w:lvl>
    <w:lvl w:ilvl="7" w:tplc="17209F3A" w:tentative="1">
      <w:start w:val="1"/>
      <w:numFmt w:val="bullet"/>
      <w:lvlText w:val="•"/>
      <w:lvlJc w:val="left"/>
      <w:pPr>
        <w:tabs>
          <w:tab w:val="num" w:pos="5760"/>
        </w:tabs>
        <w:ind w:left="5760" w:hanging="360"/>
      </w:pPr>
      <w:rPr>
        <w:rFonts w:ascii="Arial" w:hAnsi="Arial" w:hint="default"/>
      </w:rPr>
    </w:lvl>
    <w:lvl w:ilvl="8" w:tplc="DC74F24A" w:tentative="1">
      <w:start w:val="1"/>
      <w:numFmt w:val="bullet"/>
      <w:lvlText w:val="•"/>
      <w:lvlJc w:val="left"/>
      <w:pPr>
        <w:tabs>
          <w:tab w:val="num" w:pos="6480"/>
        </w:tabs>
        <w:ind w:left="6480" w:hanging="360"/>
      </w:pPr>
      <w:rPr>
        <w:rFonts w:ascii="Arial" w:hAnsi="Arial" w:hint="default"/>
      </w:rPr>
    </w:lvl>
  </w:abstractNum>
  <w:abstractNum w:abstractNumId="10">
    <w:nsid w:val="2796505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7664D9"/>
    <w:multiLevelType w:val="hybridMultilevel"/>
    <w:tmpl w:val="6AFCB43C"/>
    <w:lvl w:ilvl="0" w:tplc="B204C9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39" w:hanging="360"/>
      </w:pPr>
      <w:rPr>
        <w:rFonts w:ascii="Courier New" w:hAnsi="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2">
    <w:nsid w:val="2D0D7E28"/>
    <w:multiLevelType w:val="multilevel"/>
    <w:tmpl w:val="928CA946"/>
    <w:styleLink w:val="Reporttemplate"/>
    <w:lvl w:ilvl="0">
      <w:start w:val="1"/>
      <w:numFmt w:val="decimal"/>
      <w:lvlText w:val="%1."/>
      <w:lvlJc w:val="left"/>
      <w:pPr>
        <w:ind w:left="357" w:hanging="357"/>
      </w:pPr>
      <w:rPr>
        <w:rFonts w:ascii="Arial" w:hAnsi="Arial" w:hint="default"/>
        <w:b/>
        <w:i w:val="0"/>
        <w:color w:val="2E74B5" w:themeColor="accent1" w:themeShade="BF"/>
        <w:sz w:val="40"/>
      </w:rPr>
    </w:lvl>
    <w:lvl w:ilvl="1">
      <w:start w:val="1"/>
      <w:numFmt w:val="decimal"/>
      <w:lvlText w:val="%1.%2"/>
      <w:lvlJc w:val="left"/>
      <w:pPr>
        <w:ind w:left="357" w:hanging="357"/>
      </w:pPr>
      <w:rPr>
        <w:rFonts w:ascii="Arial" w:hAnsi="Arial" w:hint="default"/>
        <w:b/>
        <w:i w:val="0"/>
        <w:color w:val="2E74B5" w:themeColor="accent1" w:themeShade="BF"/>
        <w:sz w:val="32"/>
      </w:rPr>
    </w:lvl>
    <w:lvl w:ilvl="2">
      <w:start w:val="1"/>
      <w:numFmt w:val="decimal"/>
      <w:lvlRestart w:val="1"/>
      <w:lvlText w:val="%1.%2.%3"/>
      <w:lvlJc w:val="left"/>
      <w:pPr>
        <w:ind w:left="357" w:hanging="357"/>
      </w:pPr>
      <w:rPr>
        <w:rFonts w:ascii="Arial" w:hAnsi="Arial" w:hint="default"/>
        <w:b/>
        <w:color w:val="2E74B5" w:themeColor="accent1" w:themeShade="BF"/>
        <w:sz w:val="24"/>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30E75BD3"/>
    <w:multiLevelType w:val="multilevel"/>
    <w:tmpl w:val="C8B8BF6E"/>
    <w:styleLink w:val="automaticnumbering-template"/>
    <w:lvl w:ilvl="0">
      <w:start w:val="1"/>
      <w:numFmt w:val="decimal"/>
      <w:lvlText w:val="%1."/>
      <w:lvlJc w:val="left"/>
      <w:pPr>
        <w:ind w:left="357" w:hanging="357"/>
      </w:pPr>
      <w:rPr>
        <w:rFonts w:ascii="Arial" w:hAnsi="Arial" w:hint="default"/>
        <w:b/>
        <w:sz w:val="48"/>
      </w:rPr>
    </w:lvl>
    <w:lvl w:ilvl="1">
      <w:start w:val="1"/>
      <w:numFmt w:val="decimal"/>
      <w:lvlText w:val="%1.%2"/>
      <w:lvlJc w:val="left"/>
      <w:pPr>
        <w:ind w:left="357" w:hanging="357"/>
      </w:pPr>
      <w:rPr>
        <w:rFonts w:ascii="Arial" w:hAnsi="Arial" w:hint="default"/>
        <w:sz w:val="24"/>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nsid w:val="32F47930"/>
    <w:multiLevelType w:val="hybridMultilevel"/>
    <w:tmpl w:val="2B9C4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DF3147"/>
    <w:multiLevelType w:val="hybridMultilevel"/>
    <w:tmpl w:val="7ECCEB7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6">
    <w:nsid w:val="3A727965"/>
    <w:multiLevelType w:val="hybridMultilevel"/>
    <w:tmpl w:val="B27849C6"/>
    <w:lvl w:ilvl="0" w:tplc="7E609D64">
      <w:start w:val="1"/>
      <w:numFmt w:val="bullet"/>
      <w:lvlText w:val="•"/>
      <w:lvlJc w:val="left"/>
      <w:pPr>
        <w:tabs>
          <w:tab w:val="num" w:pos="720"/>
        </w:tabs>
        <w:ind w:left="720" w:hanging="360"/>
      </w:pPr>
      <w:rPr>
        <w:rFonts w:ascii="Arial" w:hAnsi="Arial" w:hint="default"/>
      </w:rPr>
    </w:lvl>
    <w:lvl w:ilvl="1" w:tplc="B314BE5E" w:tentative="1">
      <w:start w:val="1"/>
      <w:numFmt w:val="bullet"/>
      <w:lvlText w:val="•"/>
      <w:lvlJc w:val="left"/>
      <w:pPr>
        <w:tabs>
          <w:tab w:val="num" w:pos="1440"/>
        </w:tabs>
        <w:ind w:left="1440" w:hanging="360"/>
      </w:pPr>
      <w:rPr>
        <w:rFonts w:ascii="Arial" w:hAnsi="Arial" w:hint="default"/>
      </w:rPr>
    </w:lvl>
    <w:lvl w:ilvl="2" w:tplc="C11CD65A" w:tentative="1">
      <w:start w:val="1"/>
      <w:numFmt w:val="bullet"/>
      <w:lvlText w:val="•"/>
      <w:lvlJc w:val="left"/>
      <w:pPr>
        <w:tabs>
          <w:tab w:val="num" w:pos="2160"/>
        </w:tabs>
        <w:ind w:left="2160" w:hanging="360"/>
      </w:pPr>
      <w:rPr>
        <w:rFonts w:ascii="Arial" w:hAnsi="Arial" w:hint="default"/>
      </w:rPr>
    </w:lvl>
    <w:lvl w:ilvl="3" w:tplc="C09A8B8C" w:tentative="1">
      <w:start w:val="1"/>
      <w:numFmt w:val="bullet"/>
      <w:lvlText w:val="•"/>
      <w:lvlJc w:val="left"/>
      <w:pPr>
        <w:tabs>
          <w:tab w:val="num" w:pos="2880"/>
        </w:tabs>
        <w:ind w:left="2880" w:hanging="360"/>
      </w:pPr>
      <w:rPr>
        <w:rFonts w:ascii="Arial" w:hAnsi="Arial" w:hint="default"/>
      </w:rPr>
    </w:lvl>
    <w:lvl w:ilvl="4" w:tplc="2586FE80" w:tentative="1">
      <w:start w:val="1"/>
      <w:numFmt w:val="bullet"/>
      <w:lvlText w:val="•"/>
      <w:lvlJc w:val="left"/>
      <w:pPr>
        <w:tabs>
          <w:tab w:val="num" w:pos="3600"/>
        </w:tabs>
        <w:ind w:left="3600" w:hanging="360"/>
      </w:pPr>
      <w:rPr>
        <w:rFonts w:ascii="Arial" w:hAnsi="Arial" w:hint="default"/>
      </w:rPr>
    </w:lvl>
    <w:lvl w:ilvl="5" w:tplc="40EAD266" w:tentative="1">
      <w:start w:val="1"/>
      <w:numFmt w:val="bullet"/>
      <w:lvlText w:val="•"/>
      <w:lvlJc w:val="left"/>
      <w:pPr>
        <w:tabs>
          <w:tab w:val="num" w:pos="4320"/>
        </w:tabs>
        <w:ind w:left="4320" w:hanging="360"/>
      </w:pPr>
      <w:rPr>
        <w:rFonts w:ascii="Arial" w:hAnsi="Arial" w:hint="default"/>
      </w:rPr>
    </w:lvl>
    <w:lvl w:ilvl="6" w:tplc="20F004A0" w:tentative="1">
      <w:start w:val="1"/>
      <w:numFmt w:val="bullet"/>
      <w:lvlText w:val="•"/>
      <w:lvlJc w:val="left"/>
      <w:pPr>
        <w:tabs>
          <w:tab w:val="num" w:pos="5040"/>
        </w:tabs>
        <w:ind w:left="5040" w:hanging="360"/>
      </w:pPr>
      <w:rPr>
        <w:rFonts w:ascii="Arial" w:hAnsi="Arial" w:hint="default"/>
      </w:rPr>
    </w:lvl>
    <w:lvl w:ilvl="7" w:tplc="B44EAC58" w:tentative="1">
      <w:start w:val="1"/>
      <w:numFmt w:val="bullet"/>
      <w:lvlText w:val="•"/>
      <w:lvlJc w:val="left"/>
      <w:pPr>
        <w:tabs>
          <w:tab w:val="num" w:pos="5760"/>
        </w:tabs>
        <w:ind w:left="5760" w:hanging="360"/>
      </w:pPr>
      <w:rPr>
        <w:rFonts w:ascii="Arial" w:hAnsi="Arial" w:hint="default"/>
      </w:rPr>
    </w:lvl>
    <w:lvl w:ilvl="8" w:tplc="3D229C58" w:tentative="1">
      <w:start w:val="1"/>
      <w:numFmt w:val="bullet"/>
      <w:lvlText w:val="•"/>
      <w:lvlJc w:val="left"/>
      <w:pPr>
        <w:tabs>
          <w:tab w:val="num" w:pos="6480"/>
        </w:tabs>
        <w:ind w:left="6480" w:hanging="360"/>
      </w:pPr>
      <w:rPr>
        <w:rFonts w:ascii="Arial" w:hAnsi="Arial" w:hint="default"/>
      </w:rPr>
    </w:lvl>
  </w:abstractNum>
  <w:abstractNum w:abstractNumId="17">
    <w:nsid w:val="3CA833F1"/>
    <w:multiLevelType w:val="hybridMultilevel"/>
    <w:tmpl w:val="BC546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91BB9"/>
    <w:multiLevelType w:val="hybridMultilevel"/>
    <w:tmpl w:val="A3BA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CA3FB1"/>
    <w:multiLevelType w:val="hybridMultilevel"/>
    <w:tmpl w:val="C7FE1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7D5831"/>
    <w:multiLevelType w:val="hybridMultilevel"/>
    <w:tmpl w:val="400EC29E"/>
    <w:lvl w:ilvl="0" w:tplc="FFE45FB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411A47FE"/>
    <w:multiLevelType w:val="hybridMultilevel"/>
    <w:tmpl w:val="302ED6CE"/>
    <w:lvl w:ilvl="0" w:tplc="04090001">
      <w:start w:val="1"/>
      <w:numFmt w:val="bullet"/>
      <w:lvlText w:val=""/>
      <w:lvlJc w:val="left"/>
      <w:pPr>
        <w:ind w:left="785" w:hanging="360"/>
      </w:pPr>
      <w:rPr>
        <w:rFonts w:ascii="Symbol" w:hAnsi="Symbol" w:hint="default"/>
        <w:b w:val="0"/>
        <w:bCs w:val="0"/>
        <w:i w:val="0"/>
        <w:iCs w:val="0"/>
        <w:caps w:val="0"/>
        <w:strike w:val="0"/>
        <w:dstrike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93F0D"/>
    <w:multiLevelType w:val="hybridMultilevel"/>
    <w:tmpl w:val="83724C84"/>
    <w:lvl w:ilvl="0" w:tplc="C32AD5AC">
      <w:start w:val="1"/>
      <w:numFmt w:val="decimal"/>
      <w:pStyle w:val="Titolo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B81228"/>
    <w:multiLevelType w:val="hybridMultilevel"/>
    <w:tmpl w:val="6B1E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F0DED"/>
    <w:multiLevelType w:val="hybridMultilevel"/>
    <w:tmpl w:val="BF0E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17C73"/>
    <w:multiLevelType w:val="hybridMultilevel"/>
    <w:tmpl w:val="2624BE5C"/>
    <w:lvl w:ilvl="0" w:tplc="B204C99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33FE2"/>
    <w:multiLevelType w:val="hybridMultilevel"/>
    <w:tmpl w:val="77509B5A"/>
    <w:lvl w:ilvl="0" w:tplc="5DE45B7E">
      <w:start w:val="1"/>
      <w:numFmt w:val="decimal"/>
      <w:pStyle w:val="Nessunaspaziatura"/>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A184C4C"/>
    <w:multiLevelType w:val="hybridMultilevel"/>
    <w:tmpl w:val="F0EE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0C534B"/>
    <w:multiLevelType w:val="hybridMultilevel"/>
    <w:tmpl w:val="FAF64F40"/>
    <w:lvl w:ilvl="0" w:tplc="D8C6D868">
      <w:start w:val="1"/>
      <w:numFmt w:val="decimal"/>
      <w:lvlText w:val="%1."/>
      <w:lvlJc w:val="left"/>
      <w:pPr>
        <w:tabs>
          <w:tab w:val="num" w:pos="1134"/>
        </w:tabs>
        <w:ind w:left="1134" w:hanging="709"/>
      </w:pPr>
      <w:rPr>
        <w:rFonts w:ascii="Arial" w:hAnsi="Arial" w:hint="default"/>
        <w:b w:val="0"/>
        <w:bCs w:val="0"/>
        <w:i w:val="0"/>
        <w:iCs w:val="0"/>
        <w:caps w:val="0"/>
        <w:strike w:val="0"/>
        <w:dstrike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8"/>
  </w:num>
  <w:num w:numId="5">
    <w:abstractNumId w:val="26"/>
  </w:num>
  <w:num w:numId="6">
    <w:abstractNumId w:val="28"/>
  </w:num>
  <w:num w:numId="7">
    <w:abstractNumId w:val="21"/>
  </w:num>
  <w:num w:numId="8">
    <w:abstractNumId w:val="2"/>
  </w:num>
  <w:num w:numId="9">
    <w:abstractNumId w:val="25"/>
  </w:num>
  <w:num w:numId="10">
    <w:abstractNumId w:val="11"/>
  </w:num>
  <w:num w:numId="11">
    <w:abstractNumId w:val="0"/>
  </w:num>
  <w:num w:numId="12">
    <w:abstractNumId w:val="20"/>
  </w:num>
  <w:num w:numId="13">
    <w:abstractNumId w:val="22"/>
  </w:num>
  <w:num w:numId="14">
    <w:abstractNumId w:val="23"/>
  </w:num>
  <w:num w:numId="15">
    <w:abstractNumId w:val="15"/>
  </w:num>
  <w:num w:numId="16">
    <w:abstractNumId w:val="22"/>
    <w:lvlOverride w:ilvl="0">
      <w:startOverride w:val="1"/>
    </w:lvlOverride>
  </w:num>
  <w:num w:numId="17">
    <w:abstractNumId w:val="9"/>
  </w:num>
  <w:num w:numId="18">
    <w:abstractNumId w:val="6"/>
  </w:num>
  <w:num w:numId="19">
    <w:abstractNumId w:val="7"/>
  </w:num>
  <w:num w:numId="20">
    <w:abstractNumId w:val="16"/>
  </w:num>
  <w:num w:numId="21">
    <w:abstractNumId w:val="27"/>
  </w:num>
  <w:num w:numId="22">
    <w:abstractNumId w:val="3"/>
  </w:num>
  <w:num w:numId="23">
    <w:abstractNumId w:val="5"/>
  </w:num>
  <w:num w:numId="24">
    <w:abstractNumId w:val="17"/>
  </w:num>
  <w:num w:numId="25">
    <w:abstractNumId w:val="1"/>
  </w:num>
  <w:num w:numId="26">
    <w:abstractNumId w:val="24"/>
  </w:num>
  <w:num w:numId="27">
    <w:abstractNumId w:val="4"/>
  </w:num>
  <w:num w:numId="28">
    <w:abstractNumId w:val="19"/>
  </w:num>
  <w:num w:numId="29">
    <w:abstractNumId w:val="14"/>
  </w:num>
  <w:num w:numId="30">
    <w:abstractNumId w:val="22"/>
  </w:num>
  <w:num w:numId="31">
    <w:abstractNumId w:val="22"/>
  </w:num>
  <w:num w:numId="32">
    <w:abstractNumId w:val="22"/>
  </w:num>
  <w:num w:numId="33">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7C2B98"/>
    <w:rsid w:val="00003252"/>
    <w:rsid w:val="000048D4"/>
    <w:rsid w:val="00004F72"/>
    <w:rsid w:val="000068A1"/>
    <w:rsid w:val="000109FA"/>
    <w:rsid w:val="000146CC"/>
    <w:rsid w:val="0001724C"/>
    <w:rsid w:val="0002103B"/>
    <w:rsid w:val="00024C74"/>
    <w:rsid w:val="00025D44"/>
    <w:rsid w:val="00026F86"/>
    <w:rsid w:val="00036129"/>
    <w:rsid w:val="00036D21"/>
    <w:rsid w:val="00036E04"/>
    <w:rsid w:val="00042D56"/>
    <w:rsid w:val="00043FA5"/>
    <w:rsid w:val="00044585"/>
    <w:rsid w:val="0004544A"/>
    <w:rsid w:val="000457C4"/>
    <w:rsid w:val="00045EC8"/>
    <w:rsid w:val="00046B89"/>
    <w:rsid w:val="0004716C"/>
    <w:rsid w:val="00053213"/>
    <w:rsid w:val="00054F6F"/>
    <w:rsid w:val="000602E5"/>
    <w:rsid w:val="00061680"/>
    <w:rsid w:val="00062366"/>
    <w:rsid w:val="00063E48"/>
    <w:rsid w:val="00063E6F"/>
    <w:rsid w:val="000641E0"/>
    <w:rsid w:val="00064BF3"/>
    <w:rsid w:val="000671B7"/>
    <w:rsid w:val="000708EF"/>
    <w:rsid w:val="00072FFB"/>
    <w:rsid w:val="000757D9"/>
    <w:rsid w:val="00076BC3"/>
    <w:rsid w:val="000815F1"/>
    <w:rsid w:val="00082500"/>
    <w:rsid w:val="00082CB7"/>
    <w:rsid w:val="0008315A"/>
    <w:rsid w:val="0008492A"/>
    <w:rsid w:val="00085549"/>
    <w:rsid w:val="00086426"/>
    <w:rsid w:val="00090C08"/>
    <w:rsid w:val="0009134C"/>
    <w:rsid w:val="00093148"/>
    <w:rsid w:val="00094473"/>
    <w:rsid w:val="00094A59"/>
    <w:rsid w:val="00096755"/>
    <w:rsid w:val="00097333"/>
    <w:rsid w:val="000976B0"/>
    <w:rsid w:val="000A074F"/>
    <w:rsid w:val="000A0E00"/>
    <w:rsid w:val="000A1573"/>
    <w:rsid w:val="000A262A"/>
    <w:rsid w:val="000A263B"/>
    <w:rsid w:val="000A32E8"/>
    <w:rsid w:val="000A6F83"/>
    <w:rsid w:val="000A71FA"/>
    <w:rsid w:val="000B0199"/>
    <w:rsid w:val="000B0E6C"/>
    <w:rsid w:val="000B2623"/>
    <w:rsid w:val="000B4734"/>
    <w:rsid w:val="000B4A66"/>
    <w:rsid w:val="000B57A9"/>
    <w:rsid w:val="000B5B22"/>
    <w:rsid w:val="000B5F44"/>
    <w:rsid w:val="000B6F42"/>
    <w:rsid w:val="000C0CB5"/>
    <w:rsid w:val="000C380B"/>
    <w:rsid w:val="000C7257"/>
    <w:rsid w:val="000D0980"/>
    <w:rsid w:val="000D0F34"/>
    <w:rsid w:val="000D2A95"/>
    <w:rsid w:val="000D2E03"/>
    <w:rsid w:val="000D54E7"/>
    <w:rsid w:val="000D722A"/>
    <w:rsid w:val="000E0C20"/>
    <w:rsid w:val="000E1737"/>
    <w:rsid w:val="000E2987"/>
    <w:rsid w:val="000E304B"/>
    <w:rsid w:val="000E3186"/>
    <w:rsid w:val="000E3D1F"/>
    <w:rsid w:val="000E44CF"/>
    <w:rsid w:val="000E47D7"/>
    <w:rsid w:val="000E501E"/>
    <w:rsid w:val="000E50B8"/>
    <w:rsid w:val="000E59CD"/>
    <w:rsid w:val="000E72DA"/>
    <w:rsid w:val="000F20B1"/>
    <w:rsid w:val="000F27CF"/>
    <w:rsid w:val="000F385A"/>
    <w:rsid w:val="000F3E68"/>
    <w:rsid w:val="000F4169"/>
    <w:rsid w:val="000F790E"/>
    <w:rsid w:val="0010072B"/>
    <w:rsid w:val="0010469F"/>
    <w:rsid w:val="00105C2A"/>
    <w:rsid w:val="00105EB4"/>
    <w:rsid w:val="001078DB"/>
    <w:rsid w:val="00110EE2"/>
    <w:rsid w:val="00111439"/>
    <w:rsid w:val="00111740"/>
    <w:rsid w:val="00111F55"/>
    <w:rsid w:val="00114D6E"/>
    <w:rsid w:val="001169FD"/>
    <w:rsid w:val="001179AE"/>
    <w:rsid w:val="001203FF"/>
    <w:rsid w:val="001206B1"/>
    <w:rsid w:val="0012132A"/>
    <w:rsid w:val="00121857"/>
    <w:rsid w:val="001223F6"/>
    <w:rsid w:val="00124CC3"/>
    <w:rsid w:val="001262B4"/>
    <w:rsid w:val="00126BE6"/>
    <w:rsid w:val="00130F8C"/>
    <w:rsid w:val="00131D49"/>
    <w:rsid w:val="00132163"/>
    <w:rsid w:val="001324E7"/>
    <w:rsid w:val="00132B93"/>
    <w:rsid w:val="00135956"/>
    <w:rsid w:val="00135A1B"/>
    <w:rsid w:val="00136D57"/>
    <w:rsid w:val="00136DF4"/>
    <w:rsid w:val="0013711E"/>
    <w:rsid w:val="00137E7F"/>
    <w:rsid w:val="0014110E"/>
    <w:rsid w:val="001420A2"/>
    <w:rsid w:val="00144DC2"/>
    <w:rsid w:val="00145956"/>
    <w:rsid w:val="00146F17"/>
    <w:rsid w:val="0014743E"/>
    <w:rsid w:val="0015107D"/>
    <w:rsid w:val="00151A2A"/>
    <w:rsid w:val="00152EE0"/>
    <w:rsid w:val="00153335"/>
    <w:rsid w:val="00153D00"/>
    <w:rsid w:val="00155ABF"/>
    <w:rsid w:val="001567FB"/>
    <w:rsid w:val="001570D1"/>
    <w:rsid w:val="001641AD"/>
    <w:rsid w:val="00164ECD"/>
    <w:rsid w:val="00166D79"/>
    <w:rsid w:val="00166F5B"/>
    <w:rsid w:val="00167403"/>
    <w:rsid w:val="00172B8C"/>
    <w:rsid w:val="00175495"/>
    <w:rsid w:val="00176B72"/>
    <w:rsid w:val="00176E01"/>
    <w:rsid w:val="00177453"/>
    <w:rsid w:val="00183E8F"/>
    <w:rsid w:val="001847F2"/>
    <w:rsid w:val="00190CC9"/>
    <w:rsid w:val="00191431"/>
    <w:rsid w:val="00192B96"/>
    <w:rsid w:val="00192E26"/>
    <w:rsid w:val="00192E59"/>
    <w:rsid w:val="001948D2"/>
    <w:rsid w:val="001953C3"/>
    <w:rsid w:val="001A0E62"/>
    <w:rsid w:val="001A2F31"/>
    <w:rsid w:val="001A3054"/>
    <w:rsid w:val="001A6638"/>
    <w:rsid w:val="001A6B04"/>
    <w:rsid w:val="001A6F89"/>
    <w:rsid w:val="001A7ACE"/>
    <w:rsid w:val="001B009B"/>
    <w:rsid w:val="001B1419"/>
    <w:rsid w:val="001B5C19"/>
    <w:rsid w:val="001B61B8"/>
    <w:rsid w:val="001B687C"/>
    <w:rsid w:val="001B6D6B"/>
    <w:rsid w:val="001B7916"/>
    <w:rsid w:val="001B7FC1"/>
    <w:rsid w:val="001C0173"/>
    <w:rsid w:val="001C16C6"/>
    <w:rsid w:val="001C1D38"/>
    <w:rsid w:val="001C56EF"/>
    <w:rsid w:val="001C5AEE"/>
    <w:rsid w:val="001C74DA"/>
    <w:rsid w:val="001D1128"/>
    <w:rsid w:val="001D15C5"/>
    <w:rsid w:val="001D164A"/>
    <w:rsid w:val="001D22C4"/>
    <w:rsid w:val="001D25E0"/>
    <w:rsid w:val="001D3718"/>
    <w:rsid w:val="001D3E54"/>
    <w:rsid w:val="001D6353"/>
    <w:rsid w:val="001D6983"/>
    <w:rsid w:val="001D7B08"/>
    <w:rsid w:val="001D7CE8"/>
    <w:rsid w:val="001E13CE"/>
    <w:rsid w:val="001E2FB7"/>
    <w:rsid w:val="001E4094"/>
    <w:rsid w:val="001E4AF1"/>
    <w:rsid w:val="001E5C08"/>
    <w:rsid w:val="001E5FE8"/>
    <w:rsid w:val="001E62D7"/>
    <w:rsid w:val="001E6D00"/>
    <w:rsid w:val="001E755B"/>
    <w:rsid w:val="001F0553"/>
    <w:rsid w:val="001F0C02"/>
    <w:rsid w:val="001F6024"/>
    <w:rsid w:val="002012FA"/>
    <w:rsid w:val="00201714"/>
    <w:rsid w:val="00201F8B"/>
    <w:rsid w:val="002033FB"/>
    <w:rsid w:val="0020380E"/>
    <w:rsid w:val="00204E65"/>
    <w:rsid w:val="00205F7F"/>
    <w:rsid w:val="00211E16"/>
    <w:rsid w:val="002125AC"/>
    <w:rsid w:val="002125FA"/>
    <w:rsid w:val="0021394C"/>
    <w:rsid w:val="00220725"/>
    <w:rsid w:val="00221F8A"/>
    <w:rsid w:val="0022257C"/>
    <w:rsid w:val="002240B9"/>
    <w:rsid w:val="0022628C"/>
    <w:rsid w:val="00226AE0"/>
    <w:rsid w:val="00227527"/>
    <w:rsid w:val="00232FEE"/>
    <w:rsid w:val="0023396D"/>
    <w:rsid w:val="002353CA"/>
    <w:rsid w:val="00240515"/>
    <w:rsid w:val="00241CFF"/>
    <w:rsid w:val="002434D2"/>
    <w:rsid w:val="00243D40"/>
    <w:rsid w:val="002448AA"/>
    <w:rsid w:val="00245EA5"/>
    <w:rsid w:val="002466F2"/>
    <w:rsid w:val="00247702"/>
    <w:rsid w:val="00250805"/>
    <w:rsid w:val="00250DE5"/>
    <w:rsid w:val="00251AFD"/>
    <w:rsid w:val="00252E58"/>
    <w:rsid w:val="002551BC"/>
    <w:rsid w:val="002556CC"/>
    <w:rsid w:val="00256A23"/>
    <w:rsid w:val="00256B16"/>
    <w:rsid w:val="00257F2F"/>
    <w:rsid w:val="002618F3"/>
    <w:rsid w:val="002667F9"/>
    <w:rsid w:val="00266BD8"/>
    <w:rsid w:val="0026773F"/>
    <w:rsid w:val="00270867"/>
    <w:rsid w:val="0027114E"/>
    <w:rsid w:val="0027229C"/>
    <w:rsid w:val="00273CEB"/>
    <w:rsid w:val="00274D9F"/>
    <w:rsid w:val="00274FD1"/>
    <w:rsid w:val="00276054"/>
    <w:rsid w:val="00276572"/>
    <w:rsid w:val="00276D63"/>
    <w:rsid w:val="0028031C"/>
    <w:rsid w:val="0028076A"/>
    <w:rsid w:val="00285554"/>
    <w:rsid w:val="00292F17"/>
    <w:rsid w:val="00293E24"/>
    <w:rsid w:val="00294286"/>
    <w:rsid w:val="002A1548"/>
    <w:rsid w:val="002A1E42"/>
    <w:rsid w:val="002A1F53"/>
    <w:rsid w:val="002A2744"/>
    <w:rsid w:val="002A3143"/>
    <w:rsid w:val="002A4262"/>
    <w:rsid w:val="002A6053"/>
    <w:rsid w:val="002A75F5"/>
    <w:rsid w:val="002A7AE0"/>
    <w:rsid w:val="002A7BF2"/>
    <w:rsid w:val="002B170E"/>
    <w:rsid w:val="002B2FA0"/>
    <w:rsid w:val="002B507F"/>
    <w:rsid w:val="002B5BBE"/>
    <w:rsid w:val="002B672F"/>
    <w:rsid w:val="002C05B4"/>
    <w:rsid w:val="002C05D9"/>
    <w:rsid w:val="002C17AB"/>
    <w:rsid w:val="002C2053"/>
    <w:rsid w:val="002C2A66"/>
    <w:rsid w:val="002C2F7B"/>
    <w:rsid w:val="002C5695"/>
    <w:rsid w:val="002C717F"/>
    <w:rsid w:val="002D031B"/>
    <w:rsid w:val="002D1EB0"/>
    <w:rsid w:val="002D21C7"/>
    <w:rsid w:val="002D2886"/>
    <w:rsid w:val="002D2B6E"/>
    <w:rsid w:val="002D3052"/>
    <w:rsid w:val="002D49C0"/>
    <w:rsid w:val="002D5104"/>
    <w:rsid w:val="002D55F9"/>
    <w:rsid w:val="002D6302"/>
    <w:rsid w:val="002E0737"/>
    <w:rsid w:val="002E0C48"/>
    <w:rsid w:val="002E30B9"/>
    <w:rsid w:val="002E3B11"/>
    <w:rsid w:val="002E4F26"/>
    <w:rsid w:val="002E6525"/>
    <w:rsid w:val="002E6E62"/>
    <w:rsid w:val="002E6FBE"/>
    <w:rsid w:val="002E701B"/>
    <w:rsid w:val="002E766D"/>
    <w:rsid w:val="002F25B0"/>
    <w:rsid w:val="002F3BA7"/>
    <w:rsid w:val="002F74FE"/>
    <w:rsid w:val="00301F23"/>
    <w:rsid w:val="00302E4F"/>
    <w:rsid w:val="003044A6"/>
    <w:rsid w:val="00304F1F"/>
    <w:rsid w:val="003059AB"/>
    <w:rsid w:val="00310C62"/>
    <w:rsid w:val="00311572"/>
    <w:rsid w:val="0031159D"/>
    <w:rsid w:val="00312A3D"/>
    <w:rsid w:val="00312A3E"/>
    <w:rsid w:val="00312A88"/>
    <w:rsid w:val="00314CA3"/>
    <w:rsid w:val="0031647D"/>
    <w:rsid w:val="00317536"/>
    <w:rsid w:val="0032099D"/>
    <w:rsid w:val="003223BF"/>
    <w:rsid w:val="00323BD8"/>
    <w:rsid w:val="00323F4E"/>
    <w:rsid w:val="00330C2B"/>
    <w:rsid w:val="00331ACA"/>
    <w:rsid w:val="00332AB8"/>
    <w:rsid w:val="00332AED"/>
    <w:rsid w:val="00332CED"/>
    <w:rsid w:val="00334520"/>
    <w:rsid w:val="00334705"/>
    <w:rsid w:val="0033525B"/>
    <w:rsid w:val="00336721"/>
    <w:rsid w:val="00336B4A"/>
    <w:rsid w:val="0033708E"/>
    <w:rsid w:val="00337CCA"/>
    <w:rsid w:val="00340191"/>
    <w:rsid w:val="00340A70"/>
    <w:rsid w:val="003416D6"/>
    <w:rsid w:val="00344F2F"/>
    <w:rsid w:val="00345CF9"/>
    <w:rsid w:val="003461E9"/>
    <w:rsid w:val="00346EE1"/>
    <w:rsid w:val="00351B2A"/>
    <w:rsid w:val="00352EBE"/>
    <w:rsid w:val="00353284"/>
    <w:rsid w:val="003537F6"/>
    <w:rsid w:val="003545BB"/>
    <w:rsid w:val="0035507B"/>
    <w:rsid w:val="00355139"/>
    <w:rsid w:val="00355154"/>
    <w:rsid w:val="003603AC"/>
    <w:rsid w:val="00361999"/>
    <w:rsid w:val="00367BF2"/>
    <w:rsid w:val="00372C81"/>
    <w:rsid w:val="00374E33"/>
    <w:rsid w:val="00375861"/>
    <w:rsid w:val="00375D7E"/>
    <w:rsid w:val="003765E5"/>
    <w:rsid w:val="003779F1"/>
    <w:rsid w:val="003801C6"/>
    <w:rsid w:val="00380716"/>
    <w:rsid w:val="003815DB"/>
    <w:rsid w:val="003824ED"/>
    <w:rsid w:val="003826A4"/>
    <w:rsid w:val="00385C40"/>
    <w:rsid w:val="00385FB0"/>
    <w:rsid w:val="00386EC0"/>
    <w:rsid w:val="00391450"/>
    <w:rsid w:val="003924ED"/>
    <w:rsid w:val="00393052"/>
    <w:rsid w:val="00393E80"/>
    <w:rsid w:val="00395C86"/>
    <w:rsid w:val="003961CC"/>
    <w:rsid w:val="003967AF"/>
    <w:rsid w:val="00396E51"/>
    <w:rsid w:val="003A1E53"/>
    <w:rsid w:val="003A27A5"/>
    <w:rsid w:val="003A3C3C"/>
    <w:rsid w:val="003A3DC7"/>
    <w:rsid w:val="003A6190"/>
    <w:rsid w:val="003A768A"/>
    <w:rsid w:val="003A7D25"/>
    <w:rsid w:val="003B0CFE"/>
    <w:rsid w:val="003B165F"/>
    <w:rsid w:val="003B2F25"/>
    <w:rsid w:val="003B4508"/>
    <w:rsid w:val="003B5229"/>
    <w:rsid w:val="003B660E"/>
    <w:rsid w:val="003C0915"/>
    <w:rsid w:val="003C1BEB"/>
    <w:rsid w:val="003C2966"/>
    <w:rsid w:val="003C2CA9"/>
    <w:rsid w:val="003C4000"/>
    <w:rsid w:val="003C60DE"/>
    <w:rsid w:val="003C6348"/>
    <w:rsid w:val="003C720D"/>
    <w:rsid w:val="003D0C57"/>
    <w:rsid w:val="003D2763"/>
    <w:rsid w:val="003D6574"/>
    <w:rsid w:val="003E047C"/>
    <w:rsid w:val="003E24EA"/>
    <w:rsid w:val="003E2510"/>
    <w:rsid w:val="003E2A72"/>
    <w:rsid w:val="003E3A18"/>
    <w:rsid w:val="003E6068"/>
    <w:rsid w:val="003E7899"/>
    <w:rsid w:val="003F057F"/>
    <w:rsid w:val="003F0F89"/>
    <w:rsid w:val="003F2262"/>
    <w:rsid w:val="003F28F2"/>
    <w:rsid w:val="003F396B"/>
    <w:rsid w:val="003F42A8"/>
    <w:rsid w:val="003F450D"/>
    <w:rsid w:val="00400ABF"/>
    <w:rsid w:val="0040322C"/>
    <w:rsid w:val="004034A2"/>
    <w:rsid w:val="00403873"/>
    <w:rsid w:val="00404F33"/>
    <w:rsid w:val="00407E13"/>
    <w:rsid w:val="00410AFE"/>
    <w:rsid w:val="00412602"/>
    <w:rsid w:val="00412A4D"/>
    <w:rsid w:val="00412FB0"/>
    <w:rsid w:val="004145B9"/>
    <w:rsid w:val="00414F97"/>
    <w:rsid w:val="004153A7"/>
    <w:rsid w:val="00417CF1"/>
    <w:rsid w:val="004202E0"/>
    <w:rsid w:val="004237C4"/>
    <w:rsid w:val="004246B6"/>
    <w:rsid w:val="00424F2D"/>
    <w:rsid w:val="00424F8A"/>
    <w:rsid w:val="00425749"/>
    <w:rsid w:val="004260F0"/>
    <w:rsid w:val="004276C3"/>
    <w:rsid w:val="0043077C"/>
    <w:rsid w:val="004308F3"/>
    <w:rsid w:val="0043205E"/>
    <w:rsid w:val="00432CA8"/>
    <w:rsid w:val="004340BF"/>
    <w:rsid w:val="00434412"/>
    <w:rsid w:val="00436FB4"/>
    <w:rsid w:val="00440931"/>
    <w:rsid w:val="00442048"/>
    <w:rsid w:val="00444B75"/>
    <w:rsid w:val="004453BC"/>
    <w:rsid w:val="004463C0"/>
    <w:rsid w:val="004473A9"/>
    <w:rsid w:val="00451794"/>
    <w:rsid w:val="00451D1C"/>
    <w:rsid w:val="00454679"/>
    <w:rsid w:val="004638C3"/>
    <w:rsid w:val="00464B3E"/>
    <w:rsid w:val="004710BE"/>
    <w:rsid w:val="00471907"/>
    <w:rsid w:val="00473745"/>
    <w:rsid w:val="00473C96"/>
    <w:rsid w:val="00474269"/>
    <w:rsid w:val="00474479"/>
    <w:rsid w:val="00475A41"/>
    <w:rsid w:val="0047674E"/>
    <w:rsid w:val="0047778A"/>
    <w:rsid w:val="0048030E"/>
    <w:rsid w:val="00481AE1"/>
    <w:rsid w:val="00483CC6"/>
    <w:rsid w:val="00485643"/>
    <w:rsid w:val="00485667"/>
    <w:rsid w:val="00486182"/>
    <w:rsid w:val="00486C71"/>
    <w:rsid w:val="004912DF"/>
    <w:rsid w:val="004931E1"/>
    <w:rsid w:val="00493B31"/>
    <w:rsid w:val="00493C9F"/>
    <w:rsid w:val="00493D39"/>
    <w:rsid w:val="0049489F"/>
    <w:rsid w:val="0049549D"/>
    <w:rsid w:val="00496095"/>
    <w:rsid w:val="004A01B6"/>
    <w:rsid w:val="004A0409"/>
    <w:rsid w:val="004A0DE2"/>
    <w:rsid w:val="004A10FA"/>
    <w:rsid w:val="004A1105"/>
    <w:rsid w:val="004A3404"/>
    <w:rsid w:val="004A3546"/>
    <w:rsid w:val="004A3C47"/>
    <w:rsid w:val="004A6B8B"/>
    <w:rsid w:val="004A717F"/>
    <w:rsid w:val="004B12D0"/>
    <w:rsid w:val="004B1D23"/>
    <w:rsid w:val="004B37C9"/>
    <w:rsid w:val="004B4491"/>
    <w:rsid w:val="004B6865"/>
    <w:rsid w:val="004B6A4C"/>
    <w:rsid w:val="004B6F5F"/>
    <w:rsid w:val="004C1967"/>
    <w:rsid w:val="004C246D"/>
    <w:rsid w:val="004C37ED"/>
    <w:rsid w:val="004C3F64"/>
    <w:rsid w:val="004C74CD"/>
    <w:rsid w:val="004D0C6E"/>
    <w:rsid w:val="004D2C90"/>
    <w:rsid w:val="004D41E9"/>
    <w:rsid w:val="004D5C2E"/>
    <w:rsid w:val="004D67FD"/>
    <w:rsid w:val="004D6AB8"/>
    <w:rsid w:val="004D71A1"/>
    <w:rsid w:val="004D71CF"/>
    <w:rsid w:val="004D7ECB"/>
    <w:rsid w:val="004E032A"/>
    <w:rsid w:val="004E348D"/>
    <w:rsid w:val="004E3F07"/>
    <w:rsid w:val="004E6892"/>
    <w:rsid w:val="004F0254"/>
    <w:rsid w:val="004F1673"/>
    <w:rsid w:val="004F28DA"/>
    <w:rsid w:val="004F2BC9"/>
    <w:rsid w:val="004F2F5D"/>
    <w:rsid w:val="004F3356"/>
    <w:rsid w:val="004F3422"/>
    <w:rsid w:val="004F3808"/>
    <w:rsid w:val="004F4D24"/>
    <w:rsid w:val="004F6639"/>
    <w:rsid w:val="004F7B2A"/>
    <w:rsid w:val="004F7E8B"/>
    <w:rsid w:val="00500AFD"/>
    <w:rsid w:val="00500BD6"/>
    <w:rsid w:val="0050108C"/>
    <w:rsid w:val="005033F9"/>
    <w:rsid w:val="00503AEC"/>
    <w:rsid w:val="00510655"/>
    <w:rsid w:val="00513DF4"/>
    <w:rsid w:val="00514D45"/>
    <w:rsid w:val="00515A10"/>
    <w:rsid w:val="00517C8D"/>
    <w:rsid w:val="00521A9A"/>
    <w:rsid w:val="005257A9"/>
    <w:rsid w:val="005259A8"/>
    <w:rsid w:val="005264FD"/>
    <w:rsid w:val="00527128"/>
    <w:rsid w:val="005303C0"/>
    <w:rsid w:val="00530832"/>
    <w:rsid w:val="00532AAF"/>
    <w:rsid w:val="00534B81"/>
    <w:rsid w:val="00535E9C"/>
    <w:rsid w:val="00536257"/>
    <w:rsid w:val="00537370"/>
    <w:rsid w:val="00540A3D"/>
    <w:rsid w:val="00544C43"/>
    <w:rsid w:val="00546062"/>
    <w:rsid w:val="0054608F"/>
    <w:rsid w:val="005470F6"/>
    <w:rsid w:val="00550286"/>
    <w:rsid w:val="0055161F"/>
    <w:rsid w:val="00551F81"/>
    <w:rsid w:val="00552868"/>
    <w:rsid w:val="0055358A"/>
    <w:rsid w:val="00553FEC"/>
    <w:rsid w:val="005541B7"/>
    <w:rsid w:val="00554263"/>
    <w:rsid w:val="0055469E"/>
    <w:rsid w:val="00555F70"/>
    <w:rsid w:val="005565E7"/>
    <w:rsid w:val="005571DF"/>
    <w:rsid w:val="0056023D"/>
    <w:rsid w:val="005625B9"/>
    <w:rsid w:val="00563D3D"/>
    <w:rsid w:val="00563EC5"/>
    <w:rsid w:val="0056442B"/>
    <w:rsid w:val="0056482F"/>
    <w:rsid w:val="00564E99"/>
    <w:rsid w:val="00564F10"/>
    <w:rsid w:val="0056545B"/>
    <w:rsid w:val="00565A81"/>
    <w:rsid w:val="00567A11"/>
    <w:rsid w:val="00571982"/>
    <w:rsid w:val="0057471D"/>
    <w:rsid w:val="00575104"/>
    <w:rsid w:val="00576DA3"/>
    <w:rsid w:val="00577281"/>
    <w:rsid w:val="00577B61"/>
    <w:rsid w:val="005809D2"/>
    <w:rsid w:val="0058248B"/>
    <w:rsid w:val="0058628A"/>
    <w:rsid w:val="0058663F"/>
    <w:rsid w:val="00590D72"/>
    <w:rsid w:val="0059191C"/>
    <w:rsid w:val="005925F3"/>
    <w:rsid w:val="005945C9"/>
    <w:rsid w:val="00597F86"/>
    <w:rsid w:val="005A17AE"/>
    <w:rsid w:val="005A29EA"/>
    <w:rsid w:val="005A68E8"/>
    <w:rsid w:val="005B0246"/>
    <w:rsid w:val="005B0B28"/>
    <w:rsid w:val="005B239D"/>
    <w:rsid w:val="005B298D"/>
    <w:rsid w:val="005B2D76"/>
    <w:rsid w:val="005B2F51"/>
    <w:rsid w:val="005B59CC"/>
    <w:rsid w:val="005B65DF"/>
    <w:rsid w:val="005B7C75"/>
    <w:rsid w:val="005C0ACE"/>
    <w:rsid w:val="005C0B88"/>
    <w:rsid w:val="005C0F5B"/>
    <w:rsid w:val="005C4C87"/>
    <w:rsid w:val="005C5C61"/>
    <w:rsid w:val="005C6D63"/>
    <w:rsid w:val="005D14A3"/>
    <w:rsid w:val="005D4099"/>
    <w:rsid w:val="005D61A3"/>
    <w:rsid w:val="005D6BF0"/>
    <w:rsid w:val="005D745E"/>
    <w:rsid w:val="005E08C2"/>
    <w:rsid w:val="005E0F42"/>
    <w:rsid w:val="005E17B2"/>
    <w:rsid w:val="005E3432"/>
    <w:rsid w:val="005E3665"/>
    <w:rsid w:val="005E39E2"/>
    <w:rsid w:val="005E4205"/>
    <w:rsid w:val="005E51C4"/>
    <w:rsid w:val="005E5661"/>
    <w:rsid w:val="005E798E"/>
    <w:rsid w:val="005F2DB2"/>
    <w:rsid w:val="005F2F5F"/>
    <w:rsid w:val="005F6975"/>
    <w:rsid w:val="00604272"/>
    <w:rsid w:val="00607BAA"/>
    <w:rsid w:val="00610560"/>
    <w:rsid w:val="00610A3F"/>
    <w:rsid w:val="006111E3"/>
    <w:rsid w:val="00612480"/>
    <w:rsid w:val="00612AF3"/>
    <w:rsid w:val="00613E71"/>
    <w:rsid w:val="0061419B"/>
    <w:rsid w:val="006156B6"/>
    <w:rsid w:val="00617B63"/>
    <w:rsid w:val="00623BF9"/>
    <w:rsid w:val="0062489B"/>
    <w:rsid w:val="00624D58"/>
    <w:rsid w:val="0062652B"/>
    <w:rsid w:val="006266E9"/>
    <w:rsid w:val="00627420"/>
    <w:rsid w:val="00627D35"/>
    <w:rsid w:val="0063249D"/>
    <w:rsid w:val="0063405B"/>
    <w:rsid w:val="0063431B"/>
    <w:rsid w:val="00634D0F"/>
    <w:rsid w:val="00634F92"/>
    <w:rsid w:val="00635B63"/>
    <w:rsid w:val="00635E8F"/>
    <w:rsid w:val="00636022"/>
    <w:rsid w:val="0063790B"/>
    <w:rsid w:val="00642110"/>
    <w:rsid w:val="00650C3B"/>
    <w:rsid w:val="00651479"/>
    <w:rsid w:val="006527FC"/>
    <w:rsid w:val="00652AF8"/>
    <w:rsid w:val="00652B47"/>
    <w:rsid w:val="006552B2"/>
    <w:rsid w:val="00655670"/>
    <w:rsid w:val="00657D0F"/>
    <w:rsid w:val="006604F7"/>
    <w:rsid w:val="006607AA"/>
    <w:rsid w:val="006613F0"/>
    <w:rsid w:val="00661745"/>
    <w:rsid w:val="00662FD1"/>
    <w:rsid w:val="0066400B"/>
    <w:rsid w:val="00664EBF"/>
    <w:rsid w:val="0067073F"/>
    <w:rsid w:val="0067313B"/>
    <w:rsid w:val="006752F1"/>
    <w:rsid w:val="006754D9"/>
    <w:rsid w:val="006756F4"/>
    <w:rsid w:val="006758FA"/>
    <w:rsid w:val="00680A8E"/>
    <w:rsid w:val="00681A28"/>
    <w:rsid w:val="00682891"/>
    <w:rsid w:val="0068373F"/>
    <w:rsid w:val="0068697D"/>
    <w:rsid w:val="00687B72"/>
    <w:rsid w:val="00692343"/>
    <w:rsid w:val="00692AA3"/>
    <w:rsid w:val="006949C0"/>
    <w:rsid w:val="00695461"/>
    <w:rsid w:val="00695D79"/>
    <w:rsid w:val="00696629"/>
    <w:rsid w:val="00696AB3"/>
    <w:rsid w:val="00697900"/>
    <w:rsid w:val="006A07CE"/>
    <w:rsid w:val="006A1264"/>
    <w:rsid w:val="006A26F9"/>
    <w:rsid w:val="006A2C77"/>
    <w:rsid w:val="006A73B1"/>
    <w:rsid w:val="006B10A9"/>
    <w:rsid w:val="006B1774"/>
    <w:rsid w:val="006B4C32"/>
    <w:rsid w:val="006B5646"/>
    <w:rsid w:val="006B6569"/>
    <w:rsid w:val="006B65FA"/>
    <w:rsid w:val="006B72E7"/>
    <w:rsid w:val="006C48F1"/>
    <w:rsid w:val="006C51D6"/>
    <w:rsid w:val="006C74ED"/>
    <w:rsid w:val="006C75A3"/>
    <w:rsid w:val="006D1452"/>
    <w:rsid w:val="006D1CD0"/>
    <w:rsid w:val="006D293F"/>
    <w:rsid w:val="006D299F"/>
    <w:rsid w:val="006D43F8"/>
    <w:rsid w:val="006D5323"/>
    <w:rsid w:val="006D6CC2"/>
    <w:rsid w:val="006E174D"/>
    <w:rsid w:val="006E1F0D"/>
    <w:rsid w:val="006E2A1D"/>
    <w:rsid w:val="006E2C77"/>
    <w:rsid w:val="006E4A0C"/>
    <w:rsid w:val="006E5260"/>
    <w:rsid w:val="006E6261"/>
    <w:rsid w:val="006F101F"/>
    <w:rsid w:val="006F12EA"/>
    <w:rsid w:val="006F26C5"/>
    <w:rsid w:val="006F2B5E"/>
    <w:rsid w:val="006F3036"/>
    <w:rsid w:val="006F3916"/>
    <w:rsid w:val="006F7177"/>
    <w:rsid w:val="007069D2"/>
    <w:rsid w:val="00710785"/>
    <w:rsid w:val="00712BF0"/>
    <w:rsid w:val="007147AC"/>
    <w:rsid w:val="00716F42"/>
    <w:rsid w:val="007170FB"/>
    <w:rsid w:val="007177A1"/>
    <w:rsid w:val="007201D8"/>
    <w:rsid w:val="00720FB1"/>
    <w:rsid w:val="00724970"/>
    <w:rsid w:val="00726126"/>
    <w:rsid w:val="00730DAF"/>
    <w:rsid w:val="00731578"/>
    <w:rsid w:val="007322A2"/>
    <w:rsid w:val="00732BE2"/>
    <w:rsid w:val="0073352B"/>
    <w:rsid w:val="007335A6"/>
    <w:rsid w:val="007343C2"/>
    <w:rsid w:val="00735B0C"/>
    <w:rsid w:val="00736024"/>
    <w:rsid w:val="0073624A"/>
    <w:rsid w:val="00736E5A"/>
    <w:rsid w:val="007410B6"/>
    <w:rsid w:val="007434B5"/>
    <w:rsid w:val="00746BDD"/>
    <w:rsid w:val="00747919"/>
    <w:rsid w:val="00747FE1"/>
    <w:rsid w:val="00750B71"/>
    <w:rsid w:val="00751E7D"/>
    <w:rsid w:val="0075280E"/>
    <w:rsid w:val="007528C1"/>
    <w:rsid w:val="00754D75"/>
    <w:rsid w:val="00754F29"/>
    <w:rsid w:val="007561A8"/>
    <w:rsid w:val="0075655B"/>
    <w:rsid w:val="00757858"/>
    <w:rsid w:val="00757925"/>
    <w:rsid w:val="00757E7E"/>
    <w:rsid w:val="007608EA"/>
    <w:rsid w:val="007615BF"/>
    <w:rsid w:val="00761600"/>
    <w:rsid w:val="00761AAE"/>
    <w:rsid w:val="00761D69"/>
    <w:rsid w:val="00762488"/>
    <w:rsid w:val="00764F7A"/>
    <w:rsid w:val="007657B1"/>
    <w:rsid w:val="0076791A"/>
    <w:rsid w:val="00767F8E"/>
    <w:rsid w:val="00771F01"/>
    <w:rsid w:val="00774311"/>
    <w:rsid w:val="00774776"/>
    <w:rsid w:val="00780185"/>
    <w:rsid w:val="007806AB"/>
    <w:rsid w:val="00781F19"/>
    <w:rsid w:val="00782478"/>
    <w:rsid w:val="007829FF"/>
    <w:rsid w:val="00783A0D"/>
    <w:rsid w:val="00787BBA"/>
    <w:rsid w:val="007930C8"/>
    <w:rsid w:val="0079366C"/>
    <w:rsid w:val="0079502B"/>
    <w:rsid w:val="00796057"/>
    <w:rsid w:val="007961E5"/>
    <w:rsid w:val="007962B1"/>
    <w:rsid w:val="00797809"/>
    <w:rsid w:val="00797CF3"/>
    <w:rsid w:val="007A1269"/>
    <w:rsid w:val="007A1B2E"/>
    <w:rsid w:val="007A1B65"/>
    <w:rsid w:val="007A3442"/>
    <w:rsid w:val="007A3AC5"/>
    <w:rsid w:val="007A482D"/>
    <w:rsid w:val="007A7AC9"/>
    <w:rsid w:val="007B089C"/>
    <w:rsid w:val="007B164F"/>
    <w:rsid w:val="007B3AB5"/>
    <w:rsid w:val="007B4FAF"/>
    <w:rsid w:val="007B51C9"/>
    <w:rsid w:val="007B5678"/>
    <w:rsid w:val="007B6FE7"/>
    <w:rsid w:val="007C03ED"/>
    <w:rsid w:val="007C11DC"/>
    <w:rsid w:val="007C1214"/>
    <w:rsid w:val="007C2B98"/>
    <w:rsid w:val="007C4564"/>
    <w:rsid w:val="007C4FB9"/>
    <w:rsid w:val="007C6951"/>
    <w:rsid w:val="007D072C"/>
    <w:rsid w:val="007D1C89"/>
    <w:rsid w:val="007D2FE3"/>
    <w:rsid w:val="007D3194"/>
    <w:rsid w:val="007D6427"/>
    <w:rsid w:val="007E00DB"/>
    <w:rsid w:val="007E4B5F"/>
    <w:rsid w:val="007E51B8"/>
    <w:rsid w:val="007E6112"/>
    <w:rsid w:val="007E704D"/>
    <w:rsid w:val="007E729E"/>
    <w:rsid w:val="007E7B4B"/>
    <w:rsid w:val="007E7FF2"/>
    <w:rsid w:val="007F1317"/>
    <w:rsid w:val="007F1445"/>
    <w:rsid w:val="007F1B17"/>
    <w:rsid w:val="007F3F0C"/>
    <w:rsid w:val="007F45F4"/>
    <w:rsid w:val="007F741E"/>
    <w:rsid w:val="008006E9"/>
    <w:rsid w:val="00801CE1"/>
    <w:rsid w:val="00801F17"/>
    <w:rsid w:val="00805648"/>
    <w:rsid w:val="00805995"/>
    <w:rsid w:val="00811A01"/>
    <w:rsid w:val="00811CB6"/>
    <w:rsid w:val="00814364"/>
    <w:rsid w:val="008153BA"/>
    <w:rsid w:val="0081743A"/>
    <w:rsid w:val="00821D86"/>
    <w:rsid w:val="00821E2F"/>
    <w:rsid w:val="00822B10"/>
    <w:rsid w:val="008255AF"/>
    <w:rsid w:val="008259E6"/>
    <w:rsid w:val="00825F47"/>
    <w:rsid w:val="00826CE3"/>
    <w:rsid w:val="008301D0"/>
    <w:rsid w:val="00831594"/>
    <w:rsid w:val="008327BB"/>
    <w:rsid w:val="00834B62"/>
    <w:rsid w:val="008352E4"/>
    <w:rsid w:val="00835AF3"/>
    <w:rsid w:val="00837229"/>
    <w:rsid w:val="00840715"/>
    <w:rsid w:val="008426F6"/>
    <w:rsid w:val="008437A1"/>
    <w:rsid w:val="008437F5"/>
    <w:rsid w:val="008455C9"/>
    <w:rsid w:val="008459A0"/>
    <w:rsid w:val="00845B8E"/>
    <w:rsid w:val="00846B30"/>
    <w:rsid w:val="00847998"/>
    <w:rsid w:val="00850DA4"/>
    <w:rsid w:val="008521DE"/>
    <w:rsid w:val="00853035"/>
    <w:rsid w:val="008538B4"/>
    <w:rsid w:val="00854638"/>
    <w:rsid w:val="00857843"/>
    <w:rsid w:val="00863B51"/>
    <w:rsid w:val="008642A6"/>
    <w:rsid w:val="008658BD"/>
    <w:rsid w:val="00865D18"/>
    <w:rsid w:val="00866867"/>
    <w:rsid w:val="008705CB"/>
    <w:rsid w:val="00870D02"/>
    <w:rsid w:val="00871C32"/>
    <w:rsid w:val="008728ED"/>
    <w:rsid w:val="00873E30"/>
    <w:rsid w:val="00877F25"/>
    <w:rsid w:val="008808CB"/>
    <w:rsid w:val="00882023"/>
    <w:rsid w:val="008833BD"/>
    <w:rsid w:val="00884749"/>
    <w:rsid w:val="00885579"/>
    <w:rsid w:val="00887CED"/>
    <w:rsid w:val="00891397"/>
    <w:rsid w:val="00894EAA"/>
    <w:rsid w:val="0089516C"/>
    <w:rsid w:val="008A33ED"/>
    <w:rsid w:val="008A3924"/>
    <w:rsid w:val="008A3DE2"/>
    <w:rsid w:val="008A42DF"/>
    <w:rsid w:val="008A46A2"/>
    <w:rsid w:val="008A5EB7"/>
    <w:rsid w:val="008A63AA"/>
    <w:rsid w:val="008B0262"/>
    <w:rsid w:val="008B0513"/>
    <w:rsid w:val="008B0EED"/>
    <w:rsid w:val="008B1287"/>
    <w:rsid w:val="008B271B"/>
    <w:rsid w:val="008B3FBD"/>
    <w:rsid w:val="008B59C3"/>
    <w:rsid w:val="008B69F5"/>
    <w:rsid w:val="008B6F18"/>
    <w:rsid w:val="008B71FC"/>
    <w:rsid w:val="008B77DD"/>
    <w:rsid w:val="008C075B"/>
    <w:rsid w:val="008C0E5B"/>
    <w:rsid w:val="008C1F1E"/>
    <w:rsid w:val="008C2313"/>
    <w:rsid w:val="008C2D24"/>
    <w:rsid w:val="008C313F"/>
    <w:rsid w:val="008C475A"/>
    <w:rsid w:val="008C7536"/>
    <w:rsid w:val="008D0323"/>
    <w:rsid w:val="008D1AA2"/>
    <w:rsid w:val="008D2649"/>
    <w:rsid w:val="008D3B36"/>
    <w:rsid w:val="008D54ED"/>
    <w:rsid w:val="008D7B36"/>
    <w:rsid w:val="008E05B3"/>
    <w:rsid w:val="008E1C99"/>
    <w:rsid w:val="008E32AE"/>
    <w:rsid w:val="008E4353"/>
    <w:rsid w:val="008E5299"/>
    <w:rsid w:val="008E758C"/>
    <w:rsid w:val="008F05EE"/>
    <w:rsid w:val="008F184A"/>
    <w:rsid w:val="008F1F5D"/>
    <w:rsid w:val="008F468D"/>
    <w:rsid w:val="008F47F5"/>
    <w:rsid w:val="008F642C"/>
    <w:rsid w:val="009010B0"/>
    <w:rsid w:val="00901715"/>
    <w:rsid w:val="00901A5F"/>
    <w:rsid w:val="00902884"/>
    <w:rsid w:val="009030AF"/>
    <w:rsid w:val="009030B0"/>
    <w:rsid w:val="009032E9"/>
    <w:rsid w:val="0090472B"/>
    <w:rsid w:val="009049DD"/>
    <w:rsid w:val="009056D5"/>
    <w:rsid w:val="00905759"/>
    <w:rsid w:val="009061EB"/>
    <w:rsid w:val="00907530"/>
    <w:rsid w:val="00910BC6"/>
    <w:rsid w:val="00910D4F"/>
    <w:rsid w:val="00911DB9"/>
    <w:rsid w:val="009139FE"/>
    <w:rsid w:val="009207E2"/>
    <w:rsid w:val="00920996"/>
    <w:rsid w:val="009219F5"/>
    <w:rsid w:val="00921CF4"/>
    <w:rsid w:val="009221D3"/>
    <w:rsid w:val="00924557"/>
    <w:rsid w:val="00924B6D"/>
    <w:rsid w:val="00925722"/>
    <w:rsid w:val="009278C6"/>
    <w:rsid w:val="009318C1"/>
    <w:rsid w:val="00931A26"/>
    <w:rsid w:val="00931DE1"/>
    <w:rsid w:val="009344C2"/>
    <w:rsid w:val="00934B98"/>
    <w:rsid w:val="00935047"/>
    <w:rsid w:val="00941AD1"/>
    <w:rsid w:val="00941CA0"/>
    <w:rsid w:val="00942220"/>
    <w:rsid w:val="00944B12"/>
    <w:rsid w:val="0094559C"/>
    <w:rsid w:val="00947CBA"/>
    <w:rsid w:val="00947DFE"/>
    <w:rsid w:val="009506C9"/>
    <w:rsid w:val="00950C5E"/>
    <w:rsid w:val="00951F80"/>
    <w:rsid w:val="00953A40"/>
    <w:rsid w:val="009545C5"/>
    <w:rsid w:val="00954896"/>
    <w:rsid w:val="00954CB8"/>
    <w:rsid w:val="00955459"/>
    <w:rsid w:val="00955E6D"/>
    <w:rsid w:val="00955F71"/>
    <w:rsid w:val="00957766"/>
    <w:rsid w:val="00957BC7"/>
    <w:rsid w:val="009602BD"/>
    <w:rsid w:val="009624E9"/>
    <w:rsid w:val="00962A98"/>
    <w:rsid w:val="00962E1E"/>
    <w:rsid w:val="009656BF"/>
    <w:rsid w:val="00965CB1"/>
    <w:rsid w:val="009710EC"/>
    <w:rsid w:val="00971AB5"/>
    <w:rsid w:val="009740B0"/>
    <w:rsid w:val="00975F10"/>
    <w:rsid w:val="0098010D"/>
    <w:rsid w:val="00982311"/>
    <w:rsid w:val="009839B9"/>
    <w:rsid w:val="009852A2"/>
    <w:rsid w:val="009858AA"/>
    <w:rsid w:val="00985F5C"/>
    <w:rsid w:val="00986029"/>
    <w:rsid w:val="00990B29"/>
    <w:rsid w:val="00990EB7"/>
    <w:rsid w:val="0099118B"/>
    <w:rsid w:val="00991ED5"/>
    <w:rsid w:val="00992964"/>
    <w:rsid w:val="00994D60"/>
    <w:rsid w:val="00994EF1"/>
    <w:rsid w:val="00995159"/>
    <w:rsid w:val="009960E0"/>
    <w:rsid w:val="0099612E"/>
    <w:rsid w:val="0099660A"/>
    <w:rsid w:val="009968A8"/>
    <w:rsid w:val="00997C94"/>
    <w:rsid w:val="009A114C"/>
    <w:rsid w:val="009A2E8A"/>
    <w:rsid w:val="009A2F66"/>
    <w:rsid w:val="009A5AB8"/>
    <w:rsid w:val="009A751A"/>
    <w:rsid w:val="009B0B98"/>
    <w:rsid w:val="009B0EB1"/>
    <w:rsid w:val="009B215F"/>
    <w:rsid w:val="009B3653"/>
    <w:rsid w:val="009B3BD6"/>
    <w:rsid w:val="009B62B0"/>
    <w:rsid w:val="009B6B75"/>
    <w:rsid w:val="009B79DE"/>
    <w:rsid w:val="009C0428"/>
    <w:rsid w:val="009C1DDE"/>
    <w:rsid w:val="009C3D18"/>
    <w:rsid w:val="009C5405"/>
    <w:rsid w:val="009C57D6"/>
    <w:rsid w:val="009C58D8"/>
    <w:rsid w:val="009C6008"/>
    <w:rsid w:val="009C614F"/>
    <w:rsid w:val="009C725E"/>
    <w:rsid w:val="009D07EC"/>
    <w:rsid w:val="009D1B01"/>
    <w:rsid w:val="009D20CF"/>
    <w:rsid w:val="009D2D07"/>
    <w:rsid w:val="009D3F93"/>
    <w:rsid w:val="009D59B7"/>
    <w:rsid w:val="009D7849"/>
    <w:rsid w:val="009E175D"/>
    <w:rsid w:val="009E2687"/>
    <w:rsid w:val="009E4042"/>
    <w:rsid w:val="009E4380"/>
    <w:rsid w:val="009E452C"/>
    <w:rsid w:val="009E5B51"/>
    <w:rsid w:val="009E65D6"/>
    <w:rsid w:val="009E7EF5"/>
    <w:rsid w:val="009F0608"/>
    <w:rsid w:val="009F1808"/>
    <w:rsid w:val="009F5CF8"/>
    <w:rsid w:val="009F78E1"/>
    <w:rsid w:val="00A00305"/>
    <w:rsid w:val="00A03293"/>
    <w:rsid w:val="00A07293"/>
    <w:rsid w:val="00A0792B"/>
    <w:rsid w:val="00A11279"/>
    <w:rsid w:val="00A12803"/>
    <w:rsid w:val="00A171A9"/>
    <w:rsid w:val="00A20986"/>
    <w:rsid w:val="00A212F4"/>
    <w:rsid w:val="00A22CE9"/>
    <w:rsid w:val="00A247E8"/>
    <w:rsid w:val="00A2480C"/>
    <w:rsid w:val="00A2548D"/>
    <w:rsid w:val="00A30CBC"/>
    <w:rsid w:val="00A32C2A"/>
    <w:rsid w:val="00A340EE"/>
    <w:rsid w:val="00A3521E"/>
    <w:rsid w:val="00A35528"/>
    <w:rsid w:val="00A35F22"/>
    <w:rsid w:val="00A40B35"/>
    <w:rsid w:val="00A40D01"/>
    <w:rsid w:val="00A41019"/>
    <w:rsid w:val="00A4191F"/>
    <w:rsid w:val="00A43325"/>
    <w:rsid w:val="00A46E67"/>
    <w:rsid w:val="00A47B33"/>
    <w:rsid w:val="00A47C9D"/>
    <w:rsid w:val="00A50C80"/>
    <w:rsid w:val="00A51470"/>
    <w:rsid w:val="00A51599"/>
    <w:rsid w:val="00A51918"/>
    <w:rsid w:val="00A53001"/>
    <w:rsid w:val="00A53C8D"/>
    <w:rsid w:val="00A53D51"/>
    <w:rsid w:val="00A54760"/>
    <w:rsid w:val="00A54CC6"/>
    <w:rsid w:val="00A551B2"/>
    <w:rsid w:val="00A55687"/>
    <w:rsid w:val="00A56846"/>
    <w:rsid w:val="00A56BC1"/>
    <w:rsid w:val="00A570DC"/>
    <w:rsid w:val="00A57A9C"/>
    <w:rsid w:val="00A60E0E"/>
    <w:rsid w:val="00A61BF6"/>
    <w:rsid w:val="00A61E94"/>
    <w:rsid w:val="00A63537"/>
    <w:rsid w:val="00A63B32"/>
    <w:rsid w:val="00A63D78"/>
    <w:rsid w:val="00A6409A"/>
    <w:rsid w:val="00A644C8"/>
    <w:rsid w:val="00A64E8D"/>
    <w:rsid w:val="00A67398"/>
    <w:rsid w:val="00A741F5"/>
    <w:rsid w:val="00A746B2"/>
    <w:rsid w:val="00A802B5"/>
    <w:rsid w:val="00A80CCC"/>
    <w:rsid w:val="00A81ADA"/>
    <w:rsid w:val="00A82071"/>
    <w:rsid w:val="00A8415F"/>
    <w:rsid w:val="00A85F41"/>
    <w:rsid w:val="00A87E43"/>
    <w:rsid w:val="00A92689"/>
    <w:rsid w:val="00A92A60"/>
    <w:rsid w:val="00A966FD"/>
    <w:rsid w:val="00AA47F8"/>
    <w:rsid w:val="00AA7522"/>
    <w:rsid w:val="00AA7ACF"/>
    <w:rsid w:val="00AA7F47"/>
    <w:rsid w:val="00AB048B"/>
    <w:rsid w:val="00AB24FA"/>
    <w:rsid w:val="00AB3F81"/>
    <w:rsid w:val="00AB5119"/>
    <w:rsid w:val="00AB7928"/>
    <w:rsid w:val="00AC0113"/>
    <w:rsid w:val="00AC100C"/>
    <w:rsid w:val="00AC290C"/>
    <w:rsid w:val="00AC49F2"/>
    <w:rsid w:val="00AC6A65"/>
    <w:rsid w:val="00AC7C94"/>
    <w:rsid w:val="00AD1A91"/>
    <w:rsid w:val="00AD298B"/>
    <w:rsid w:val="00AD485D"/>
    <w:rsid w:val="00AD5AFB"/>
    <w:rsid w:val="00AD61DE"/>
    <w:rsid w:val="00AE09E7"/>
    <w:rsid w:val="00AE4630"/>
    <w:rsid w:val="00AE4C80"/>
    <w:rsid w:val="00AE54C6"/>
    <w:rsid w:val="00AE6B7F"/>
    <w:rsid w:val="00AE732F"/>
    <w:rsid w:val="00AF02B4"/>
    <w:rsid w:val="00AF0ABC"/>
    <w:rsid w:val="00AF2408"/>
    <w:rsid w:val="00AF379D"/>
    <w:rsid w:val="00AF5605"/>
    <w:rsid w:val="00AF5F6B"/>
    <w:rsid w:val="00AF6B76"/>
    <w:rsid w:val="00B00B6E"/>
    <w:rsid w:val="00B012E4"/>
    <w:rsid w:val="00B032E4"/>
    <w:rsid w:val="00B04453"/>
    <w:rsid w:val="00B0537A"/>
    <w:rsid w:val="00B05660"/>
    <w:rsid w:val="00B05D3A"/>
    <w:rsid w:val="00B07333"/>
    <w:rsid w:val="00B144F1"/>
    <w:rsid w:val="00B15E03"/>
    <w:rsid w:val="00B17DB2"/>
    <w:rsid w:val="00B211F6"/>
    <w:rsid w:val="00B21C9A"/>
    <w:rsid w:val="00B2265E"/>
    <w:rsid w:val="00B26D80"/>
    <w:rsid w:val="00B273F0"/>
    <w:rsid w:val="00B27652"/>
    <w:rsid w:val="00B3096A"/>
    <w:rsid w:val="00B30BA9"/>
    <w:rsid w:val="00B30C3F"/>
    <w:rsid w:val="00B31622"/>
    <w:rsid w:val="00B31B1D"/>
    <w:rsid w:val="00B31B80"/>
    <w:rsid w:val="00B323D6"/>
    <w:rsid w:val="00B32542"/>
    <w:rsid w:val="00B327A2"/>
    <w:rsid w:val="00B34716"/>
    <w:rsid w:val="00B34835"/>
    <w:rsid w:val="00B34AFB"/>
    <w:rsid w:val="00B37F26"/>
    <w:rsid w:val="00B409A9"/>
    <w:rsid w:val="00B456C3"/>
    <w:rsid w:val="00B47D56"/>
    <w:rsid w:val="00B50FCB"/>
    <w:rsid w:val="00B52213"/>
    <w:rsid w:val="00B52EE6"/>
    <w:rsid w:val="00B56CF4"/>
    <w:rsid w:val="00B5705A"/>
    <w:rsid w:val="00B61665"/>
    <w:rsid w:val="00B61751"/>
    <w:rsid w:val="00B63485"/>
    <w:rsid w:val="00B635E8"/>
    <w:rsid w:val="00B64104"/>
    <w:rsid w:val="00B66ED3"/>
    <w:rsid w:val="00B703E3"/>
    <w:rsid w:val="00B70A5B"/>
    <w:rsid w:val="00B719DF"/>
    <w:rsid w:val="00B7337C"/>
    <w:rsid w:val="00B744DD"/>
    <w:rsid w:val="00B75B0D"/>
    <w:rsid w:val="00B76721"/>
    <w:rsid w:val="00B77233"/>
    <w:rsid w:val="00B77461"/>
    <w:rsid w:val="00B80382"/>
    <w:rsid w:val="00B81AC9"/>
    <w:rsid w:val="00B84541"/>
    <w:rsid w:val="00B84D7D"/>
    <w:rsid w:val="00B903C4"/>
    <w:rsid w:val="00B912CB"/>
    <w:rsid w:val="00B9182C"/>
    <w:rsid w:val="00B91C41"/>
    <w:rsid w:val="00B91DD4"/>
    <w:rsid w:val="00B929C7"/>
    <w:rsid w:val="00B951DF"/>
    <w:rsid w:val="00B96205"/>
    <w:rsid w:val="00B96F93"/>
    <w:rsid w:val="00BA0EF8"/>
    <w:rsid w:val="00BA1335"/>
    <w:rsid w:val="00BA1D7E"/>
    <w:rsid w:val="00BA1FEF"/>
    <w:rsid w:val="00BA272E"/>
    <w:rsid w:val="00BA2ACF"/>
    <w:rsid w:val="00BA371C"/>
    <w:rsid w:val="00BA6807"/>
    <w:rsid w:val="00BB1047"/>
    <w:rsid w:val="00BB17D2"/>
    <w:rsid w:val="00BB1A11"/>
    <w:rsid w:val="00BB3E32"/>
    <w:rsid w:val="00BB4B8A"/>
    <w:rsid w:val="00BC1201"/>
    <w:rsid w:val="00BC5805"/>
    <w:rsid w:val="00BC6784"/>
    <w:rsid w:val="00BC6DE0"/>
    <w:rsid w:val="00BC6FC1"/>
    <w:rsid w:val="00BC7B50"/>
    <w:rsid w:val="00BC7DED"/>
    <w:rsid w:val="00BD2395"/>
    <w:rsid w:val="00BD268E"/>
    <w:rsid w:val="00BD2EB5"/>
    <w:rsid w:val="00BD471B"/>
    <w:rsid w:val="00BD54F5"/>
    <w:rsid w:val="00BD55CF"/>
    <w:rsid w:val="00BD69B5"/>
    <w:rsid w:val="00BD6AC9"/>
    <w:rsid w:val="00BE2B03"/>
    <w:rsid w:val="00BE37C4"/>
    <w:rsid w:val="00BE6454"/>
    <w:rsid w:val="00BE7B1A"/>
    <w:rsid w:val="00BF0C79"/>
    <w:rsid w:val="00BF14AA"/>
    <w:rsid w:val="00BF2886"/>
    <w:rsid w:val="00BF319A"/>
    <w:rsid w:val="00BF410C"/>
    <w:rsid w:val="00BF4903"/>
    <w:rsid w:val="00BF5B20"/>
    <w:rsid w:val="00BF64D2"/>
    <w:rsid w:val="00BF74B0"/>
    <w:rsid w:val="00C00459"/>
    <w:rsid w:val="00C009BD"/>
    <w:rsid w:val="00C00FC4"/>
    <w:rsid w:val="00C01CAC"/>
    <w:rsid w:val="00C0213B"/>
    <w:rsid w:val="00C021FD"/>
    <w:rsid w:val="00C05CE5"/>
    <w:rsid w:val="00C060ED"/>
    <w:rsid w:val="00C072F0"/>
    <w:rsid w:val="00C1222D"/>
    <w:rsid w:val="00C13261"/>
    <w:rsid w:val="00C143B8"/>
    <w:rsid w:val="00C16B78"/>
    <w:rsid w:val="00C1773C"/>
    <w:rsid w:val="00C200A1"/>
    <w:rsid w:val="00C20D74"/>
    <w:rsid w:val="00C21DB2"/>
    <w:rsid w:val="00C2349E"/>
    <w:rsid w:val="00C25CB5"/>
    <w:rsid w:val="00C26D69"/>
    <w:rsid w:val="00C26ED8"/>
    <w:rsid w:val="00C3190C"/>
    <w:rsid w:val="00C32574"/>
    <w:rsid w:val="00C334D7"/>
    <w:rsid w:val="00C33F2D"/>
    <w:rsid w:val="00C41FD9"/>
    <w:rsid w:val="00C42AF9"/>
    <w:rsid w:val="00C436D4"/>
    <w:rsid w:val="00C43FFA"/>
    <w:rsid w:val="00C44223"/>
    <w:rsid w:val="00C45A81"/>
    <w:rsid w:val="00C46705"/>
    <w:rsid w:val="00C46A21"/>
    <w:rsid w:val="00C51399"/>
    <w:rsid w:val="00C51490"/>
    <w:rsid w:val="00C51AE3"/>
    <w:rsid w:val="00C52A28"/>
    <w:rsid w:val="00C52DE3"/>
    <w:rsid w:val="00C53047"/>
    <w:rsid w:val="00C5376C"/>
    <w:rsid w:val="00C53DE7"/>
    <w:rsid w:val="00C556D5"/>
    <w:rsid w:val="00C60331"/>
    <w:rsid w:val="00C60A19"/>
    <w:rsid w:val="00C613CC"/>
    <w:rsid w:val="00C64487"/>
    <w:rsid w:val="00C65D1A"/>
    <w:rsid w:val="00C67420"/>
    <w:rsid w:val="00C742BE"/>
    <w:rsid w:val="00C766C2"/>
    <w:rsid w:val="00C76E96"/>
    <w:rsid w:val="00C77070"/>
    <w:rsid w:val="00C770E4"/>
    <w:rsid w:val="00C7731C"/>
    <w:rsid w:val="00C775A1"/>
    <w:rsid w:val="00C809A1"/>
    <w:rsid w:val="00C81422"/>
    <w:rsid w:val="00C826B8"/>
    <w:rsid w:val="00C83F32"/>
    <w:rsid w:val="00C84CEC"/>
    <w:rsid w:val="00C86A7E"/>
    <w:rsid w:val="00C90047"/>
    <w:rsid w:val="00C909C6"/>
    <w:rsid w:val="00C9110E"/>
    <w:rsid w:val="00C925FE"/>
    <w:rsid w:val="00C95BEA"/>
    <w:rsid w:val="00C96411"/>
    <w:rsid w:val="00CA079F"/>
    <w:rsid w:val="00CA0ECD"/>
    <w:rsid w:val="00CA27F8"/>
    <w:rsid w:val="00CA31F4"/>
    <w:rsid w:val="00CA3C70"/>
    <w:rsid w:val="00CA4CD4"/>
    <w:rsid w:val="00CA53A6"/>
    <w:rsid w:val="00CA78E3"/>
    <w:rsid w:val="00CB0416"/>
    <w:rsid w:val="00CB34B7"/>
    <w:rsid w:val="00CB4F99"/>
    <w:rsid w:val="00CB65D5"/>
    <w:rsid w:val="00CC3C4C"/>
    <w:rsid w:val="00CC4C1B"/>
    <w:rsid w:val="00CD11ED"/>
    <w:rsid w:val="00CD18C3"/>
    <w:rsid w:val="00CD1A13"/>
    <w:rsid w:val="00CD5B82"/>
    <w:rsid w:val="00CD6534"/>
    <w:rsid w:val="00CD78BC"/>
    <w:rsid w:val="00CE02D8"/>
    <w:rsid w:val="00CE05DF"/>
    <w:rsid w:val="00CE3436"/>
    <w:rsid w:val="00CE75CA"/>
    <w:rsid w:val="00CF0A61"/>
    <w:rsid w:val="00CF2589"/>
    <w:rsid w:val="00CF25F3"/>
    <w:rsid w:val="00CF455A"/>
    <w:rsid w:val="00CF45B1"/>
    <w:rsid w:val="00CF5B74"/>
    <w:rsid w:val="00CF5E79"/>
    <w:rsid w:val="00CF6497"/>
    <w:rsid w:val="00CF7671"/>
    <w:rsid w:val="00CF7B5F"/>
    <w:rsid w:val="00D00C62"/>
    <w:rsid w:val="00D01635"/>
    <w:rsid w:val="00D017D1"/>
    <w:rsid w:val="00D01C98"/>
    <w:rsid w:val="00D02782"/>
    <w:rsid w:val="00D032C1"/>
    <w:rsid w:val="00D03497"/>
    <w:rsid w:val="00D06370"/>
    <w:rsid w:val="00D12225"/>
    <w:rsid w:val="00D12C20"/>
    <w:rsid w:val="00D139E3"/>
    <w:rsid w:val="00D13C06"/>
    <w:rsid w:val="00D15FB9"/>
    <w:rsid w:val="00D23DAE"/>
    <w:rsid w:val="00D2473B"/>
    <w:rsid w:val="00D25282"/>
    <w:rsid w:val="00D25C81"/>
    <w:rsid w:val="00D263EF"/>
    <w:rsid w:val="00D2756B"/>
    <w:rsid w:val="00D3121F"/>
    <w:rsid w:val="00D318CA"/>
    <w:rsid w:val="00D32A34"/>
    <w:rsid w:val="00D3486D"/>
    <w:rsid w:val="00D34E68"/>
    <w:rsid w:val="00D3545A"/>
    <w:rsid w:val="00D37EEC"/>
    <w:rsid w:val="00D410A2"/>
    <w:rsid w:val="00D41D64"/>
    <w:rsid w:val="00D42ACB"/>
    <w:rsid w:val="00D440ED"/>
    <w:rsid w:val="00D449B9"/>
    <w:rsid w:val="00D44DE2"/>
    <w:rsid w:val="00D44FC8"/>
    <w:rsid w:val="00D4519B"/>
    <w:rsid w:val="00D45A4C"/>
    <w:rsid w:val="00D45CFF"/>
    <w:rsid w:val="00D47A71"/>
    <w:rsid w:val="00D5028F"/>
    <w:rsid w:val="00D521D1"/>
    <w:rsid w:val="00D5265B"/>
    <w:rsid w:val="00D53719"/>
    <w:rsid w:val="00D53DED"/>
    <w:rsid w:val="00D5546E"/>
    <w:rsid w:val="00D557AB"/>
    <w:rsid w:val="00D561D5"/>
    <w:rsid w:val="00D61E30"/>
    <w:rsid w:val="00D641D4"/>
    <w:rsid w:val="00D652BC"/>
    <w:rsid w:val="00D662F2"/>
    <w:rsid w:val="00D66AB6"/>
    <w:rsid w:val="00D763BB"/>
    <w:rsid w:val="00D77735"/>
    <w:rsid w:val="00D800BB"/>
    <w:rsid w:val="00D82A90"/>
    <w:rsid w:val="00D83FA4"/>
    <w:rsid w:val="00D864D9"/>
    <w:rsid w:val="00D9048D"/>
    <w:rsid w:val="00D914E0"/>
    <w:rsid w:val="00D92242"/>
    <w:rsid w:val="00D92D16"/>
    <w:rsid w:val="00D93649"/>
    <w:rsid w:val="00D9532A"/>
    <w:rsid w:val="00D97C0A"/>
    <w:rsid w:val="00DA05A3"/>
    <w:rsid w:val="00DA2AB5"/>
    <w:rsid w:val="00DA2E66"/>
    <w:rsid w:val="00DA3418"/>
    <w:rsid w:val="00DA5CA5"/>
    <w:rsid w:val="00DB246E"/>
    <w:rsid w:val="00DB349D"/>
    <w:rsid w:val="00DB458C"/>
    <w:rsid w:val="00DB57C0"/>
    <w:rsid w:val="00DB620A"/>
    <w:rsid w:val="00DB624B"/>
    <w:rsid w:val="00DB6B85"/>
    <w:rsid w:val="00DB76E9"/>
    <w:rsid w:val="00DC2B39"/>
    <w:rsid w:val="00DC3B2D"/>
    <w:rsid w:val="00DC4FE7"/>
    <w:rsid w:val="00DD177F"/>
    <w:rsid w:val="00DD1C19"/>
    <w:rsid w:val="00DD297B"/>
    <w:rsid w:val="00DD2B28"/>
    <w:rsid w:val="00DD2F46"/>
    <w:rsid w:val="00DD3B8C"/>
    <w:rsid w:val="00DD4623"/>
    <w:rsid w:val="00DD4987"/>
    <w:rsid w:val="00DD49C6"/>
    <w:rsid w:val="00DD5B86"/>
    <w:rsid w:val="00DD7E39"/>
    <w:rsid w:val="00DE2BE9"/>
    <w:rsid w:val="00DE4DA7"/>
    <w:rsid w:val="00DE53BB"/>
    <w:rsid w:val="00DF14A9"/>
    <w:rsid w:val="00DF1BED"/>
    <w:rsid w:val="00DF42D9"/>
    <w:rsid w:val="00DF46D1"/>
    <w:rsid w:val="00DF574E"/>
    <w:rsid w:val="00DF68F4"/>
    <w:rsid w:val="00E00CFA"/>
    <w:rsid w:val="00E03488"/>
    <w:rsid w:val="00E03864"/>
    <w:rsid w:val="00E053C3"/>
    <w:rsid w:val="00E1045D"/>
    <w:rsid w:val="00E1178C"/>
    <w:rsid w:val="00E1267C"/>
    <w:rsid w:val="00E12F4C"/>
    <w:rsid w:val="00E14103"/>
    <w:rsid w:val="00E142B3"/>
    <w:rsid w:val="00E1497D"/>
    <w:rsid w:val="00E14EBF"/>
    <w:rsid w:val="00E1518A"/>
    <w:rsid w:val="00E15284"/>
    <w:rsid w:val="00E1548D"/>
    <w:rsid w:val="00E160B5"/>
    <w:rsid w:val="00E219CC"/>
    <w:rsid w:val="00E2239A"/>
    <w:rsid w:val="00E23C84"/>
    <w:rsid w:val="00E23F30"/>
    <w:rsid w:val="00E24B8C"/>
    <w:rsid w:val="00E24FBC"/>
    <w:rsid w:val="00E2595D"/>
    <w:rsid w:val="00E26B9D"/>
    <w:rsid w:val="00E27248"/>
    <w:rsid w:val="00E300DC"/>
    <w:rsid w:val="00E32D9F"/>
    <w:rsid w:val="00E3382D"/>
    <w:rsid w:val="00E3481D"/>
    <w:rsid w:val="00E34D86"/>
    <w:rsid w:val="00E359F3"/>
    <w:rsid w:val="00E3766A"/>
    <w:rsid w:val="00E37848"/>
    <w:rsid w:val="00E37D99"/>
    <w:rsid w:val="00E422FB"/>
    <w:rsid w:val="00E4343E"/>
    <w:rsid w:val="00E445E4"/>
    <w:rsid w:val="00E45DFF"/>
    <w:rsid w:val="00E47115"/>
    <w:rsid w:val="00E4782E"/>
    <w:rsid w:val="00E51380"/>
    <w:rsid w:val="00E54C3F"/>
    <w:rsid w:val="00E56A0F"/>
    <w:rsid w:val="00E56BFD"/>
    <w:rsid w:val="00E57A0E"/>
    <w:rsid w:val="00E60F51"/>
    <w:rsid w:val="00E61E8C"/>
    <w:rsid w:val="00E6268B"/>
    <w:rsid w:val="00E64C40"/>
    <w:rsid w:val="00E72FFF"/>
    <w:rsid w:val="00E75088"/>
    <w:rsid w:val="00E7647B"/>
    <w:rsid w:val="00E77A28"/>
    <w:rsid w:val="00E77DD3"/>
    <w:rsid w:val="00E8007A"/>
    <w:rsid w:val="00E8009D"/>
    <w:rsid w:val="00E800A8"/>
    <w:rsid w:val="00E81BF6"/>
    <w:rsid w:val="00E82AE5"/>
    <w:rsid w:val="00E8797F"/>
    <w:rsid w:val="00E9131A"/>
    <w:rsid w:val="00E9178E"/>
    <w:rsid w:val="00E9285C"/>
    <w:rsid w:val="00E92AD1"/>
    <w:rsid w:val="00E92C2E"/>
    <w:rsid w:val="00E950F1"/>
    <w:rsid w:val="00E952FE"/>
    <w:rsid w:val="00E95B8C"/>
    <w:rsid w:val="00E95E56"/>
    <w:rsid w:val="00E9648B"/>
    <w:rsid w:val="00E9701A"/>
    <w:rsid w:val="00EA0D36"/>
    <w:rsid w:val="00EA1798"/>
    <w:rsid w:val="00EA1B94"/>
    <w:rsid w:val="00EA1F85"/>
    <w:rsid w:val="00EA48C6"/>
    <w:rsid w:val="00EA5977"/>
    <w:rsid w:val="00EA6DF4"/>
    <w:rsid w:val="00EB0037"/>
    <w:rsid w:val="00EB042B"/>
    <w:rsid w:val="00EB0593"/>
    <w:rsid w:val="00EB0CFD"/>
    <w:rsid w:val="00EB2AB1"/>
    <w:rsid w:val="00EB3604"/>
    <w:rsid w:val="00EB39DD"/>
    <w:rsid w:val="00EB3C42"/>
    <w:rsid w:val="00EB464A"/>
    <w:rsid w:val="00EB4EC1"/>
    <w:rsid w:val="00EB541B"/>
    <w:rsid w:val="00EB5684"/>
    <w:rsid w:val="00EB6E61"/>
    <w:rsid w:val="00EB7ABB"/>
    <w:rsid w:val="00EC2665"/>
    <w:rsid w:val="00EC3C81"/>
    <w:rsid w:val="00EC42AA"/>
    <w:rsid w:val="00EC44FC"/>
    <w:rsid w:val="00EC5899"/>
    <w:rsid w:val="00EC5E90"/>
    <w:rsid w:val="00EC6DE5"/>
    <w:rsid w:val="00EC7B1E"/>
    <w:rsid w:val="00EC7D4C"/>
    <w:rsid w:val="00ED0D38"/>
    <w:rsid w:val="00ED15F4"/>
    <w:rsid w:val="00ED537F"/>
    <w:rsid w:val="00ED58CB"/>
    <w:rsid w:val="00ED63BD"/>
    <w:rsid w:val="00ED65D3"/>
    <w:rsid w:val="00ED6D7A"/>
    <w:rsid w:val="00EE1BBA"/>
    <w:rsid w:val="00EE1D4F"/>
    <w:rsid w:val="00EE253A"/>
    <w:rsid w:val="00EE5677"/>
    <w:rsid w:val="00EE5DD4"/>
    <w:rsid w:val="00EE653F"/>
    <w:rsid w:val="00EE77D9"/>
    <w:rsid w:val="00EE7B28"/>
    <w:rsid w:val="00EE7C0D"/>
    <w:rsid w:val="00EE7D54"/>
    <w:rsid w:val="00EE7E95"/>
    <w:rsid w:val="00EF0F74"/>
    <w:rsid w:val="00EF1AAB"/>
    <w:rsid w:val="00EF3C55"/>
    <w:rsid w:val="00EF3D56"/>
    <w:rsid w:val="00EF4670"/>
    <w:rsid w:val="00EF4B50"/>
    <w:rsid w:val="00EF5F67"/>
    <w:rsid w:val="00F002FD"/>
    <w:rsid w:val="00F02570"/>
    <w:rsid w:val="00F03119"/>
    <w:rsid w:val="00F047EF"/>
    <w:rsid w:val="00F04A92"/>
    <w:rsid w:val="00F05D4A"/>
    <w:rsid w:val="00F05FC9"/>
    <w:rsid w:val="00F0785F"/>
    <w:rsid w:val="00F11F95"/>
    <w:rsid w:val="00F126D0"/>
    <w:rsid w:val="00F12FF5"/>
    <w:rsid w:val="00F138FD"/>
    <w:rsid w:val="00F16327"/>
    <w:rsid w:val="00F16C06"/>
    <w:rsid w:val="00F17802"/>
    <w:rsid w:val="00F20489"/>
    <w:rsid w:val="00F2089C"/>
    <w:rsid w:val="00F2149D"/>
    <w:rsid w:val="00F24BF4"/>
    <w:rsid w:val="00F25016"/>
    <w:rsid w:val="00F255A8"/>
    <w:rsid w:val="00F25FD7"/>
    <w:rsid w:val="00F2646F"/>
    <w:rsid w:val="00F26CD2"/>
    <w:rsid w:val="00F304E6"/>
    <w:rsid w:val="00F32E2B"/>
    <w:rsid w:val="00F335F7"/>
    <w:rsid w:val="00F34BA5"/>
    <w:rsid w:val="00F34E9E"/>
    <w:rsid w:val="00F35254"/>
    <w:rsid w:val="00F352A5"/>
    <w:rsid w:val="00F35A7F"/>
    <w:rsid w:val="00F3664B"/>
    <w:rsid w:val="00F36EFF"/>
    <w:rsid w:val="00F40163"/>
    <w:rsid w:val="00F40A17"/>
    <w:rsid w:val="00F41769"/>
    <w:rsid w:val="00F433A4"/>
    <w:rsid w:val="00F44A26"/>
    <w:rsid w:val="00F45F4B"/>
    <w:rsid w:val="00F45FDE"/>
    <w:rsid w:val="00F5045F"/>
    <w:rsid w:val="00F50679"/>
    <w:rsid w:val="00F50A63"/>
    <w:rsid w:val="00F50A93"/>
    <w:rsid w:val="00F54A0D"/>
    <w:rsid w:val="00F5747C"/>
    <w:rsid w:val="00F603A8"/>
    <w:rsid w:val="00F60483"/>
    <w:rsid w:val="00F609DC"/>
    <w:rsid w:val="00F60C7E"/>
    <w:rsid w:val="00F6125C"/>
    <w:rsid w:val="00F62505"/>
    <w:rsid w:val="00F629CF"/>
    <w:rsid w:val="00F6406C"/>
    <w:rsid w:val="00F64BF1"/>
    <w:rsid w:val="00F6516C"/>
    <w:rsid w:val="00F65DDC"/>
    <w:rsid w:val="00F67DA6"/>
    <w:rsid w:val="00F7006C"/>
    <w:rsid w:val="00F725FA"/>
    <w:rsid w:val="00F72D3E"/>
    <w:rsid w:val="00F75A0B"/>
    <w:rsid w:val="00F76151"/>
    <w:rsid w:val="00F76E67"/>
    <w:rsid w:val="00F8111D"/>
    <w:rsid w:val="00F82127"/>
    <w:rsid w:val="00F8314D"/>
    <w:rsid w:val="00F843AF"/>
    <w:rsid w:val="00F8515E"/>
    <w:rsid w:val="00F87667"/>
    <w:rsid w:val="00F9166A"/>
    <w:rsid w:val="00F917AF"/>
    <w:rsid w:val="00F928CA"/>
    <w:rsid w:val="00F9294E"/>
    <w:rsid w:val="00F93157"/>
    <w:rsid w:val="00F96B0B"/>
    <w:rsid w:val="00F96FBB"/>
    <w:rsid w:val="00F97F73"/>
    <w:rsid w:val="00FA0B79"/>
    <w:rsid w:val="00FA1471"/>
    <w:rsid w:val="00FA1897"/>
    <w:rsid w:val="00FA18AF"/>
    <w:rsid w:val="00FA2959"/>
    <w:rsid w:val="00FA3621"/>
    <w:rsid w:val="00FA3B6C"/>
    <w:rsid w:val="00FA3D0D"/>
    <w:rsid w:val="00FA3DF5"/>
    <w:rsid w:val="00FA3F82"/>
    <w:rsid w:val="00FA472D"/>
    <w:rsid w:val="00FA62FD"/>
    <w:rsid w:val="00FB03D9"/>
    <w:rsid w:val="00FB132B"/>
    <w:rsid w:val="00FB55E1"/>
    <w:rsid w:val="00FB60B4"/>
    <w:rsid w:val="00FB636F"/>
    <w:rsid w:val="00FC09DB"/>
    <w:rsid w:val="00FC1A2F"/>
    <w:rsid w:val="00FC383D"/>
    <w:rsid w:val="00FC44D1"/>
    <w:rsid w:val="00FC5461"/>
    <w:rsid w:val="00FC72A9"/>
    <w:rsid w:val="00FC74B0"/>
    <w:rsid w:val="00FD1A5B"/>
    <w:rsid w:val="00FD2D2E"/>
    <w:rsid w:val="00FD3F43"/>
    <w:rsid w:val="00FD6BFC"/>
    <w:rsid w:val="00FE339B"/>
    <w:rsid w:val="00FE4753"/>
    <w:rsid w:val="00FE6256"/>
    <w:rsid w:val="00FE69C7"/>
    <w:rsid w:val="00FF20F7"/>
    <w:rsid w:val="00FF3DCD"/>
    <w:rsid w:val="00FF68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B6A4C"/>
    <w:rPr>
      <w:rFonts w:ascii="Arial" w:hAnsi="Arial"/>
    </w:rPr>
  </w:style>
  <w:style w:type="paragraph" w:styleId="Titolo1">
    <w:name w:val="heading 1"/>
    <w:basedOn w:val="Normale"/>
    <w:next w:val="Normale"/>
    <w:link w:val="Titolo1Carattere"/>
    <w:autoRedefine/>
    <w:uiPriority w:val="9"/>
    <w:qFormat/>
    <w:rsid w:val="005E51C4"/>
    <w:pPr>
      <w:keepNext/>
      <w:keepLines/>
      <w:pBdr>
        <w:bottom w:val="single" w:sz="18" w:space="1" w:color="1F4E79" w:themeColor="accent1" w:themeShade="80"/>
      </w:pBdr>
      <w:spacing w:after="360" w:line="240" w:lineRule="auto"/>
      <w:outlineLvl w:val="0"/>
    </w:pPr>
    <w:rPr>
      <w:rFonts w:eastAsiaTheme="majorEastAsia" w:cstheme="majorBidi"/>
      <w:b/>
      <w:color w:val="1F4E79" w:themeColor="accent1" w:themeShade="80"/>
      <w:sz w:val="36"/>
      <w:szCs w:val="36"/>
      <w:u w:color="2E74B5" w:themeColor="accent1" w:themeShade="BF"/>
    </w:rPr>
  </w:style>
  <w:style w:type="paragraph" w:styleId="Titolo2">
    <w:name w:val="heading 2"/>
    <w:basedOn w:val="PageSubheader"/>
    <w:next w:val="Normale"/>
    <w:link w:val="Titolo2Carattere"/>
    <w:autoRedefine/>
    <w:uiPriority w:val="9"/>
    <w:unhideWhenUsed/>
    <w:qFormat/>
    <w:rsid w:val="00D92D16"/>
    <w:pPr>
      <w:keepNext/>
      <w:keepLines/>
      <w:pBdr>
        <w:bottom w:val="single" w:sz="12" w:space="6" w:color="004C76"/>
      </w:pBdr>
      <w:tabs>
        <w:tab w:val="left" w:pos="851"/>
      </w:tabs>
      <w:spacing w:before="240" w:after="120"/>
      <w:outlineLvl w:val="1"/>
    </w:pPr>
    <w:rPr>
      <w:rFonts w:ascii="Arial" w:eastAsiaTheme="majorEastAsia" w:hAnsi="Arial" w:cstheme="majorBidi"/>
      <w:bCs/>
      <w:color w:val="004C76"/>
      <w:szCs w:val="26"/>
    </w:rPr>
  </w:style>
  <w:style w:type="paragraph" w:styleId="Titolo3">
    <w:name w:val="heading 3"/>
    <w:basedOn w:val="Normale"/>
    <w:next w:val="Normale"/>
    <w:link w:val="Titolo3Carattere"/>
    <w:autoRedefine/>
    <w:uiPriority w:val="9"/>
    <w:unhideWhenUsed/>
    <w:qFormat/>
    <w:rsid w:val="00D92D16"/>
    <w:pPr>
      <w:keepNext/>
      <w:keepLines/>
      <w:numPr>
        <w:numId w:val="13"/>
      </w:numPr>
      <w:tabs>
        <w:tab w:val="left" w:pos="851"/>
      </w:tabs>
      <w:spacing w:before="240" w:after="120"/>
      <w:outlineLvl w:val="2"/>
    </w:pPr>
    <w:rPr>
      <w:rFonts w:eastAsia="Times New Roman" w:cstheme="majorBidi"/>
      <w:b/>
      <w:noProof/>
      <w:color w:val="1F4E79" w:themeColor="accent1" w:themeShade="80"/>
      <w:sz w:val="24"/>
      <w:szCs w:val="24"/>
      <w:shd w:val="clear" w:color="auto" w:fill="FFFFFF"/>
    </w:rPr>
  </w:style>
  <w:style w:type="paragraph" w:styleId="Titolo4">
    <w:name w:val="heading 4"/>
    <w:basedOn w:val="Normale"/>
    <w:next w:val="Normale"/>
    <w:link w:val="Titolo4Carattere"/>
    <w:autoRedefine/>
    <w:uiPriority w:val="9"/>
    <w:unhideWhenUsed/>
    <w:qFormat/>
    <w:rsid w:val="00DE4DA7"/>
    <w:pPr>
      <w:keepNext/>
      <w:keepLines/>
      <w:spacing w:before="40" w:after="0"/>
      <w:ind w:firstLine="720"/>
      <w:outlineLvl w:val="3"/>
    </w:pPr>
    <w:rPr>
      <w:rFonts w:eastAsiaTheme="majorEastAsia" w:cstheme="majorBidi"/>
      <w:iCs/>
      <w:color w:val="004C76"/>
      <w:sz w:val="24"/>
    </w:rPr>
  </w:style>
  <w:style w:type="paragraph" w:styleId="Titolo5">
    <w:name w:val="heading 5"/>
    <w:basedOn w:val="Normale"/>
    <w:next w:val="Normale"/>
    <w:link w:val="Titolo5Carattere"/>
    <w:uiPriority w:val="9"/>
    <w:semiHidden/>
    <w:unhideWhenUsed/>
    <w:qFormat/>
    <w:rsid w:val="00C45A81"/>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val="en-US"/>
    </w:rPr>
  </w:style>
  <w:style w:type="paragraph" w:styleId="Titolo6">
    <w:name w:val="heading 6"/>
    <w:basedOn w:val="Normale"/>
    <w:next w:val="Normale"/>
    <w:link w:val="Titolo6Carattere"/>
    <w:uiPriority w:val="9"/>
    <w:semiHidden/>
    <w:unhideWhenUsed/>
    <w:qFormat/>
    <w:rsid w:val="00C45A8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val="en-US"/>
    </w:rPr>
  </w:style>
  <w:style w:type="paragraph" w:styleId="Titolo7">
    <w:name w:val="heading 7"/>
    <w:basedOn w:val="Normale"/>
    <w:next w:val="Normale"/>
    <w:link w:val="Titolo7Carattere"/>
    <w:uiPriority w:val="9"/>
    <w:semiHidden/>
    <w:unhideWhenUsed/>
    <w:qFormat/>
    <w:rsid w:val="00C45A8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val="en-US"/>
    </w:rPr>
  </w:style>
  <w:style w:type="paragraph" w:styleId="Titolo8">
    <w:name w:val="heading 8"/>
    <w:basedOn w:val="Normale"/>
    <w:next w:val="Normale"/>
    <w:link w:val="Titolo8Carattere"/>
    <w:uiPriority w:val="9"/>
    <w:semiHidden/>
    <w:unhideWhenUsed/>
    <w:qFormat/>
    <w:rsid w:val="00C45A8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Titolo9">
    <w:name w:val="heading 9"/>
    <w:basedOn w:val="Normale"/>
    <w:next w:val="Normale"/>
    <w:link w:val="Titolo9Carattere"/>
    <w:uiPriority w:val="9"/>
    <w:semiHidden/>
    <w:unhideWhenUsed/>
    <w:qFormat/>
    <w:rsid w:val="00C45A8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yle1">
    <w:name w:val="Style1"/>
    <w:basedOn w:val="Nessunelenco"/>
    <w:uiPriority w:val="99"/>
    <w:rsid w:val="00EE253A"/>
    <w:pPr>
      <w:numPr>
        <w:numId w:val="1"/>
      </w:numPr>
    </w:pPr>
  </w:style>
  <w:style w:type="numbering" w:customStyle="1" w:styleId="automaticnumbering-template">
    <w:name w:val="automatic numbering - template"/>
    <w:uiPriority w:val="99"/>
    <w:rsid w:val="00EE253A"/>
    <w:pPr>
      <w:numPr>
        <w:numId w:val="2"/>
      </w:numPr>
    </w:pPr>
  </w:style>
  <w:style w:type="numbering" w:customStyle="1" w:styleId="Reporttemplate">
    <w:name w:val="Report template"/>
    <w:basedOn w:val="Nessunelenco"/>
    <w:uiPriority w:val="99"/>
    <w:rsid w:val="008A63AA"/>
    <w:pPr>
      <w:numPr>
        <w:numId w:val="3"/>
      </w:numPr>
    </w:pPr>
  </w:style>
  <w:style w:type="paragraph" w:styleId="Titolo">
    <w:name w:val="Title"/>
    <w:basedOn w:val="Normale"/>
    <w:next w:val="Normale"/>
    <w:link w:val="TitoloCarattere"/>
    <w:autoRedefine/>
    <w:uiPriority w:val="10"/>
    <w:qFormat/>
    <w:rsid w:val="00962A98"/>
    <w:pPr>
      <w:spacing w:after="0" w:line="240" w:lineRule="auto"/>
      <w:contextualSpacing/>
    </w:pPr>
    <w:rPr>
      <w:rFonts w:eastAsiaTheme="majorEastAsia" w:cstheme="majorBidi"/>
      <w:b/>
      <w:color w:val="2E74B5" w:themeColor="accent1" w:themeShade="BF"/>
      <w:spacing w:val="-10"/>
      <w:kern w:val="28"/>
      <w:sz w:val="56"/>
      <w:szCs w:val="56"/>
    </w:rPr>
  </w:style>
  <w:style w:type="character" w:customStyle="1" w:styleId="TitoloCarattere">
    <w:name w:val="Titolo Carattere"/>
    <w:basedOn w:val="Carpredefinitoparagrafo"/>
    <w:link w:val="Titolo"/>
    <w:uiPriority w:val="10"/>
    <w:rsid w:val="00962A98"/>
    <w:rPr>
      <w:rFonts w:ascii="Arial" w:eastAsiaTheme="majorEastAsia" w:hAnsi="Arial" w:cstheme="majorBidi"/>
      <w:b/>
      <w:color w:val="2E74B5" w:themeColor="accent1" w:themeShade="BF"/>
      <w:spacing w:val="-10"/>
      <w:kern w:val="28"/>
      <w:sz w:val="56"/>
      <w:szCs w:val="56"/>
    </w:rPr>
  </w:style>
  <w:style w:type="paragraph" w:styleId="Sottotitolo">
    <w:name w:val="Subtitle"/>
    <w:basedOn w:val="Normale"/>
    <w:next w:val="Normale"/>
    <w:link w:val="SottotitoloCarattere"/>
    <w:uiPriority w:val="11"/>
    <w:qFormat/>
    <w:rsid w:val="007C2B98"/>
    <w:pPr>
      <w:numPr>
        <w:ilvl w:val="1"/>
      </w:numPr>
      <w:spacing w:before="240" w:after="280"/>
    </w:pPr>
    <w:rPr>
      <w:rFonts w:eastAsiaTheme="minorEastAsia"/>
      <w:color w:val="2E74B5" w:themeColor="accent1" w:themeShade="BF"/>
      <w:spacing w:val="15"/>
      <w:sz w:val="36"/>
    </w:rPr>
  </w:style>
  <w:style w:type="character" w:customStyle="1" w:styleId="SottotitoloCarattere">
    <w:name w:val="Sottotitolo Carattere"/>
    <w:basedOn w:val="Carpredefinitoparagrafo"/>
    <w:link w:val="Sottotitolo"/>
    <w:uiPriority w:val="11"/>
    <w:rsid w:val="007C2B98"/>
    <w:rPr>
      <w:rFonts w:ascii="Arial" w:eastAsiaTheme="minorEastAsia" w:hAnsi="Arial"/>
      <w:color w:val="2E74B5" w:themeColor="accent1" w:themeShade="BF"/>
      <w:spacing w:val="15"/>
      <w:sz w:val="36"/>
    </w:rPr>
  </w:style>
  <w:style w:type="paragraph" w:styleId="Intestazione">
    <w:name w:val="header"/>
    <w:basedOn w:val="Normale"/>
    <w:link w:val="IntestazioneCarattere"/>
    <w:uiPriority w:val="99"/>
    <w:unhideWhenUsed/>
    <w:rsid w:val="007C2B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C2B98"/>
  </w:style>
  <w:style w:type="paragraph" w:styleId="Pidipagina">
    <w:name w:val="footer"/>
    <w:basedOn w:val="Normale"/>
    <w:link w:val="PidipaginaCarattere"/>
    <w:uiPriority w:val="99"/>
    <w:unhideWhenUsed/>
    <w:qFormat/>
    <w:rsid w:val="007C2B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C2B98"/>
  </w:style>
  <w:style w:type="character" w:customStyle="1" w:styleId="Titolo1Carattere">
    <w:name w:val="Titolo 1 Carattere"/>
    <w:basedOn w:val="Carpredefinitoparagrafo"/>
    <w:link w:val="Titolo1"/>
    <w:uiPriority w:val="9"/>
    <w:rsid w:val="005E51C4"/>
    <w:rPr>
      <w:rFonts w:ascii="Arial" w:eastAsiaTheme="majorEastAsia" w:hAnsi="Arial" w:cstheme="majorBidi"/>
      <w:b/>
      <w:color w:val="1F4E79" w:themeColor="accent1" w:themeShade="80"/>
      <w:sz w:val="36"/>
      <w:szCs w:val="36"/>
      <w:u w:color="2E74B5" w:themeColor="accent1" w:themeShade="BF"/>
    </w:rPr>
  </w:style>
  <w:style w:type="paragraph" w:styleId="Titolosommario">
    <w:name w:val="TOC Heading"/>
    <w:next w:val="Normale"/>
    <w:uiPriority w:val="39"/>
    <w:unhideWhenUsed/>
    <w:qFormat/>
    <w:rsid w:val="00CE3436"/>
    <w:rPr>
      <w:rFonts w:ascii="Arial" w:eastAsiaTheme="majorEastAsia" w:hAnsi="Arial" w:cstheme="majorBidi"/>
      <w:color w:val="2E74B5" w:themeColor="accent1" w:themeShade="BF"/>
      <w:sz w:val="48"/>
      <w:szCs w:val="32"/>
      <w:lang w:val="en-US"/>
    </w:rPr>
  </w:style>
  <w:style w:type="paragraph" w:styleId="Sommario1">
    <w:name w:val="toc 1"/>
    <w:basedOn w:val="Normale"/>
    <w:next w:val="Normale"/>
    <w:autoRedefine/>
    <w:uiPriority w:val="39"/>
    <w:unhideWhenUsed/>
    <w:rsid w:val="00695461"/>
    <w:pPr>
      <w:tabs>
        <w:tab w:val="left" w:pos="440"/>
        <w:tab w:val="right" w:pos="9736"/>
      </w:tabs>
      <w:spacing w:after="100"/>
    </w:pPr>
    <w:rPr>
      <w:i/>
      <w:noProof/>
    </w:rPr>
  </w:style>
  <w:style w:type="character" w:styleId="Collegamentoipertestuale">
    <w:name w:val="Hyperlink"/>
    <w:basedOn w:val="Carpredefinitoparagrafo"/>
    <w:uiPriority w:val="99"/>
    <w:unhideWhenUsed/>
    <w:rsid w:val="007C2B98"/>
    <w:rPr>
      <w:color w:val="0563C1" w:themeColor="hyperlink"/>
      <w:u w:val="single"/>
    </w:rPr>
  </w:style>
  <w:style w:type="character" w:customStyle="1" w:styleId="Titolo4Carattere">
    <w:name w:val="Titolo 4 Carattere"/>
    <w:basedOn w:val="Carpredefinitoparagrafo"/>
    <w:link w:val="Titolo4"/>
    <w:uiPriority w:val="9"/>
    <w:rsid w:val="00DE4DA7"/>
    <w:rPr>
      <w:rFonts w:ascii="Arial" w:eastAsiaTheme="majorEastAsia" w:hAnsi="Arial" w:cstheme="majorBidi"/>
      <w:iCs/>
      <w:color w:val="004C76"/>
      <w:sz w:val="24"/>
    </w:rPr>
  </w:style>
  <w:style w:type="character" w:customStyle="1" w:styleId="Titolo2Carattere">
    <w:name w:val="Titolo 2 Carattere"/>
    <w:basedOn w:val="Carpredefinitoparagrafo"/>
    <w:link w:val="Titolo2"/>
    <w:uiPriority w:val="9"/>
    <w:rsid w:val="00D92D16"/>
    <w:rPr>
      <w:rFonts w:ascii="Arial" w:eastAsiaTheme="majorEastAsia" w:hAnsi="Arial" w:cstheme="majorBidi"/>
      <w:b/>
      <w:bCs/>
      <w:color w:val="004C76"/>
      <w:sz w:val="28"/>
      <w:szCs w:val="26"/>
      <w:lang w:val="en-US"/>
    </w:rPr>
  </w:style>
  <w:style w:type="paragraph" w:styleId="Sommario2">
    <w:name w:val="toc 2"/>
    <w:basedOn w:val="Normale"/>
    <w:next w:val="Normale"/>
    <w:autoRedefine/>
    <w:uiPriority w:val="39"/>
    <w:unhideWhenUsed/>
    <w:rsid w:val="00DB57C0"/>
    <w:pPr>
      <w:tabs>
        <w:tab w:val="right" w:pos="9622"/>
      </w:tabs>
      <w:spacing w:after="100"/>
      <w:ind w:left="426"/>
    </w:pPr>
  </w:style>
  <w:style w:type="character" w:customStyle="1" w:styleId="Titolo3Carattere">
    <w:name w:val="Titolo 3 Carattere"/>
    <w:basedOn w:val="Carpredefinitoparagrafo"/>
    <w:link w:val="Titolo3"/>
    <w:uiPriority w:val="9"/>
    <w:rsid w:val="00D92D16"/>
    <w:rPr>
      <w:rFonts w:ascii="Arial" w:eastAsia="Times New Roman" w:hAnsi="Arial" w:cstheme="majorBidi"/>
      <w:b/>
      <w:noProof/>
      <w:color w:val="1F4E79" w:themeColor="accent1" w:themeShade="80"/>
      <w:sz w:val="24"/>
      <w:szCs w:val="24"/>
    </w:rPr>
  </w:style>
  <w:style w:type="paragraph" w:styleId="Paragrafoelenco">
    <w:name w:val="List Paragraph"/>
    <w:basedOn w:val="Normale"/>
    <w:uiPriority w:val="34"/>
    <w:qFormat/>
    <w:rsid w:val="00CE3436"/>
    <w:pPr>
      <w:ind w:left="720"/>
      <w:contextualSpacing/>
    </w:pPr>
  </w:style>
  <w:style w:type="paragraph" w:styleId="Sommario3">
    <w:name w:val="toc 3"/>
    <w:basedOn w:val="Normale"/>
    <w:next w:val="Normale"/>
    <w:autoRedefine/>
    <w:uiPriority w:val="39"/>
    <w:unhideWhenUsed/>
    <w:rsid w:val="000A263B"/>
    <w:pPr>
      <w:tabs>
        <w:tab w:val="left" w:pos="709"/>
        <w:tab w:val="right" w:pos="9622"/>
      </w:tabs>
      <w:spacing w:after="100"/>
      <w:ind w:left="440"/>
    </w:pPr>
  </w:style>
  <w:style w:type="paragraph" w:customStyle="1" w:styleId="BodyCopy">
    <w:name w:val="Body Copy"/>
    <w:basedOn w:val="Normale"/>
    <w:link w:val="BodyCopyChar"/>
    <w:autoRedefine/>
    <w:qFormat/>
    <w:rsid w:val="00C05CE5"/>
    <w:pPr>
      <w:spacing w:before="40" w:after="120" w:line="300" w:lineRule="exact"/>
    </w:pPr>
    <w:rPr>
      <w:rFonts w:eastAsia="Times New Roman" w:cs="Times New Roman"/>
      <w:szCs w:val="24"/>
      <w:shd w:val="clear" w:color="auto" w:fill="FFFFFF"/>
      <w:lang w:eastAsia="nl-NL"/>
    </w:rPr>
  </w:style>
  <w:style w:type="character" w:customStyle="1" w:styleId="BoldBodyCopy">
    <w:name w:val="Bold Body Copy"/>
    <w:uiPriority w:val="1"/>
    <w:qFormat/>
    <w:rsid w:val="00F7006C"/>
    <w:rPr>
      <w:b/>
      <w:color w:val="0B72B9"/>
    </w:rPr>
  </w:style>
  <w:style w:type="paragraph" w:customStyle="1" w:styleId="PageHeader">
    <w:name w:val="Page Header"/>
    <w:basedOn w:val="Normale"/>
    <w:link w:val="PageHeaderChar"/>
    <w:qFormat/>
    <w:rsid w:val="009C725E"/>
    <w:pPr>
      <w:pBdr>
        <w:bottom w:val="single" w:sz="18" w:space="10" w:color="0B72B9"/>
      </w:pBdr>
      <w:spacing w:after="500" w:line="240" w:lineRule="auto"/>
    </w:pPr>
    <w:rPr>
      <w:rFonts w:eastAsia="MS PGothic" w:cs="Times New Roman"/>
      <w:b/>
      <w:color w:val="0B72B9"/>
      <w:sz w:val="36"/>
      <w:szCs w:val="24"/>
      <w:lang w:val="en-US"/>
    </w:rPr>
  </w:style>
  <w:style w:type="character" w:customStyle="1" w:styleId="hlfld-contribauthor">
    <w:name w:val="hlfld-contribauthor"/>
    <w:basedOn w:val="Carpredefinitoparagrafo"/>
    <w:rsid w:val="009C725E"/>
  </w:style>
  <w:style w:type="character" w:customStyle="1" w:styleId="nlmgiven-names">
    <w:name w:val="nlm_given-names"/>
    <w:basedOn w:val="Carpredefinitoparagrafo"/>
    <w:rsid w:val="009C725E"/>
  </w:style>
  <w:style w:type="character" w:customStyle="1" w:styleId="nlmyear">
    <w:name w:val="nlm_year"/>
    <w:basedOn w:val="Carpredefinitoparagrafo"/>
    <w:rsid w:val="009C725E"/>
  </w:style>
  <w:style w:type="character" w:customStyle="1" w:styleId="nlmarticle-title">
    <w:name w:val="nlm_article-title"/>
    <w:basedOn w:val="Carpredefinitoparagrafo"/>
    <w:rsid w:val="009C725E"/>
  </w:style>
  <w:style w:type="character" w:customStyle="1" w:styleId="nlmfpage">
    <w:name w:val="nlm_fpage"/>
    <w:basedOn w:val="Carpredefinitoparagrafo"/>
    <w:rsid w:val="009C725E"/>
  </w:style>
  <w:style w:type="character" w:customStyle="1" w:styleId="nlmlpage">
    <w:name w:val="nlm_lpage"/>
    <w:basedOn w:val="Carpredefinitoparagrafo"/>
    <w:rsid w:val="009C725E"/>
  </w:style>
  <w:style w:type="character" w:styleId="Collegamentovisitato">
    <w:name w:val="FollowedHyperlink"/>
    <w:basedOn w:val="Carpredefinitoparagrafo"/>
    <w:uiPriority w:val="99"/>
    <w:unhideWhenUsed/>
    <w:rsid w:val="001A3054"/>
    <w:rPr>
      <w:color w:val="954F72" w:themeColor="followedHyperlink"/>
      <w:u w:val="single"/>
    </w:rPr>
  </w:style>
  <w:style w:type="character" w:customStyle="1" w:styleId="UnresolvedMention1">
    <w:name w:val="Unresolved Mention1"/>
    <w:basedOn w:val="Carpredefinitoparagrafo"/>
    <w:uiPriority w:val="99"/>
    <w:semiHidden/>
    <w:unhideWhenUsed/>
    <w:rsid w:val="00E95B8C"/>
    <w:rPr>
      <w:color w:val="808080"/>
      <w:shd w:val="clear" w:color="auto" w:fill="E6E6E6"/>
    </w:rPr>
  </w:style>
  <w:style w:type="table" w:styleId="Grigliatabella">
    <w:name w:val="Table Grid"/>
    <w:basedOn w:val="Tabellanormale"/>
    <w:uiPriority w:val="59"/>
    <w:rsid w:val="00072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aliases w:val="Recommendations"/>
    <w:basedOn w:val="BodyCopy"/>
    <w:uiPriority w:val="1"/>
    <w:qFormat/>
    <w:rsid w:val="00DB620A"/>
    <w:pPr>
      <w:numPr>
        <w:numId w:val="5"/>
      </w:numPr>
    </w:pPr>
    <w:rPr>
      <w:b/>
    </w:rPr>
  </w:style>
  <w:style w:type="paragraph" w:customStyle="1" w:styleId="PageSubheader">
    <w:name w:val="Page Subheader"/>
    <w:basedOn w:val="Normale"/>
    <w:link w:val="PageSubheaderChar"/>
    <w:qFormat/>
    <w:rsid w:val="002E0737"/>
    <w:pPr>
      <w:pBdr>
        <w:bottom w:val="single" w:sz="12" w:space="6" w:color="BFBFBF"/>
      </w:pBdr>
      <w:spacing w:before="400" w:line="240" w:lineRule="auto"/>
    </w:pPr>
    <w:rPr>
      <w:rFonts w:ascii="Times New Roman" w:eastAsia="MS PGothic" w:hAnsi="Times New Roman" w:cs="Times New Roman"/>
      <w:b/>
      <w:color w:val="1F4E79" w:themeColor="accent1" w:themeShade="80"/>
      <w:sz w:val="28"/>
      <w:szCs w:val="24"/>
      <w:lang w:val="en-US"/>
    </w:rPr>
  </w:style>
  <w:style w:type="paragraph" w:styleId="Sommario4">
    <w:name w:val="toc 4"/>
    <w:basedOn w:val="Normale"/>
    <w:next w:val="Normale"/>
    <w:autoRedefine/>
    <w:uiPriority w:val="39"/>
    <w:unhideWhenUsed/>
    <w:rsid w:val="00F17802"/>
    <w:pPr>
      <w:spacing w:after="100"/>
      <w:ind w:left="660"/>
    </w:pPr>
    <w:rPr>
      <w:rFonts w:asciiTheme="minorHAnsi" w:eastAsiaTheme="minorEastAsia" w:hAnsiTheme="minorHAnsi"/>
      <w:lang w:eastAsia="en-GB"/>
    </w:rPr>
  </w:style>
  <w:style w:type="paragraph" w:styleId="Sommario5">
    <w:name w:val="toc 5"/>
    <w:basedOn w:val="Normale"/>
    <w:next w:val="Normale"/>
    <w:autoRedefine/>
    <w:uiPriority w:val="39"/>
    <w:unhideWhenUsed/>
    <w:rsid w:val="00F17802"/>
    <w:pPr>
      <w:spacing w:after="100"/>
      <w:ind w:left="880"/>
    </w:pPr>
    <w:rPr>
      <w:rFonts w:asciiTheme="minorHAnsi" w:eastAsiaTheme="minorEastAsia" w:hAnsiTheme="minorHAnsi"/>
      <w:lang w:eastAsia="en-GB"/>
    </w:rPr>
  </w:style>
  <w:style w:type="paragraph" w:styleId="Sommario6">
    <w:name w:val="toc 6"/>
    <w:basedOn w:val="Normale"/>
    <w:next w:val="Normale"/>
    <w:autoRedefine/>
    <w:uiPriority w:val="39"/>
    <w:unhideWhenUsed/>
    <w:rsid w:val="00F17802"/>
    <w:pPr>
      <w:spacing w:after="100"/>
      <w:ind w:left="1100"/>
    </w:pPr>
    <w:rPr>
      <w:rFonts w:asciiTheme="minorHAnsi" w:eastAsiaTheme="minorEastAsia" w:hAnsiTheme="minorHAnsi"/>
      <w:lang w:eastAsia="en-GB"/>
    </w:rPr>
  </w:style>
  <w:style w:type="paragraph" w:styleId="Sommario7">
    <w:name w:val="toc 7"/>
    <w:basedOn w:val="Normale"/>
    <w:next w:val="Normale"/>
    <w:autoRedefine/>
    <w:uiPriority w:val="39"/>
    <w:unhideWhenUsed/>
    <w:rsid w:val="00F17802"/>
    <w:pPr>
      <w:spacing w:after="100"/>
      <w:ind w:left="1320"/>
    </w:pPr>
    <w:rPr>
      <w:rFonts w:asciiTheme="minorHAnsi" w:eastAsiaTheme="minorEastAsia" w:hAnsiTheme="minorHAnsi"/>
      <w:lang w:eastAsia="en-GB"/>
    </w:rPr>
  </w:style>
  <w:style w:type="paragraph" w:styleId="Sommario8">
    <w:name w:val="toc 8"/>
    <w:basedOn w:val="Normale"/>
    <w:next w:val="Normale"/>
    <w:autoRedefine/>
    <w:uiPriority w:val="39"/>
    <w:unhideWhenUsed/>
    <w:rsid w:val="00F17802"/>
    <w:pPr>
      <w:spacing w:after="100"/>
      <w:ind w:left="1540"/>
    </w:pPr>
    <w:rPr>
      <w:rFonts w:asciiTheme="minorHAnsi" w:eastAsiaTheme="minorEastAsia" w:hAnsiTheme="minorHAnsi"/>
      <w:lang w:eastAsia="en-GB"/>
    </w:rPr>
  </w:style>
  <w:style w:type="paragraph" w:styleId="Sommario9">
    <w:name w:val="toc 9"/>
    <w:basedOn w:val="Normale"/>
    <w:next w:val="Normale"/>
    <w:autoRedefine/>
    <w:uiPriority w:val="39"/>
    <w:unhideWhenUsed/>
    <w:rsid w:val="00F17802"/>
    <w:pPr>
      <w:spacing w:after="100"/>
      <w:ind w:left="1760"/>
    </w:pPr>
    <w:rPr>
      <w:rFonts w:asciiTheme="minorHAnsi" w:eastAsiaTheme="minorEastAsia" w:hAnsiTheme="minorHAnsi"/>
      <w:lang w:eastAsia="en-GB"/>
    </w:rPr>
  </w:style>
  <w:style w:type="paragraph" w:styleId="Testofumetto">
    <w:name w:val="Balloon Text"/>
    <w:basedOn w:val="Normale"/>
    <w:link w:val="TestofumettoCarattere"/>
    <w:uiPriority w:val="99"/>
    <w:semiHidden/>
    <w:unhideWhenUsed/>
    <w:rsid w:val="00F34E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E9E"/>
    <w:rPr>
      <w:rFonts w:ascii="Tahoma" w:hAnsi="Tahoma" w:cs="Tahoma"/>
      <w:sz w:val="16"/>
      <w:szCs w:val="16"/>
    </w:rPr>
  </w:style>
  <w:style w:type="character" w:styleId="Rimandocommento">
    <w:name w:val="annotation reference"/>
    <w:basedOn w:val="Carpredefinitoparagrafo"/>
    <w:uiPriority w:val="99"/>
    <w:semiHidden/>
    <w:unhideWhenUsed/>
    <w:rsid w:val="004463C0"/>
    <w:rPr>
      <w:sz w:val="16"/>
      <w:szCs w:val="16"/>
    </w:rPr>
  </w:style>
  <w:style w:type="paragraph" w:styleId="Testocommento">
    <w:name w:val="annotation text"/>
    <w:basedOn w:val="Normale"/>
    <w:link w:val="TestocommentoCarattere"/>
    <w:uiPriority w:val="99"/>
    <w:unhideWhenUsed/>
    <w:rsid w:val="004463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63C0"/>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4463C0"/>
    <w:rPr>
      <w:b/>
      <w:bCs/>
    </w:rPr>
  </w:style>
  <w:style w:type="character" w:customStyle="1" w:styleId="SoggettocommentoCarattere">
    <w:name w:val="Soggetto commento Carattere"/>
    <w:basedOn w:val="TestocommentoCarattere"/>
    <w:link w:val="Soggettocommento"/>
    <w:uiPriority w:val="99"/>
    <w:semiHidden/>
    <w:rsid w:val="004463C0"/>
    <w:rPr>
      <w:rFonts w:ascii="Arial" w:hAnsi="Arial"/>
      <w:b/>
      <w:bCs/>
      <w:sz w:val="20"/>
      <w:szCs w:val="20"/>
    </w:rPr>
  </w:style>
  <w:style w:type="paragraph" w:styleId="Testonotaapidipagina">
    <w:name w:val="footnote text"/>
    <w:basedOn w:val="Normale"/>
    <w:link w:val="TestonotaapidipaginaCarattere"/>
    <w:unhideWhenUsed/>
    <w:rsid w:val="00CC4C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C4C1B"/>
    <w:rPr>
      <w:rFonts w:ascii="Arial" w:hAnsi="Arial"/>
      <w:sz w:val="20"/>
      <w:szCs w:val="20"/>
    </w:rPr>
  </w:style>
  <w:style w:type="character" w:styleId="Rimandonotaapidipagina">
    <w:name w:val="footnote reference"/>
    <w:basedOn w:val="Carpredefinitoparagrafo"/>
    <w:unhideWhenUsed/>
    <w:rsid w:val="00CC4C1B"/>
    <w:rPr>
      <w:vertAlign w:val="superscript"/>
    </w:rPr>
  </w:style>
  <w:style w:type="character" w:styleId="Enfasicorsivo">
    <w:name w:val="Emphasis"/>
    <w:basedOn w:val="Carpredefinitoparagrafo"/>
    <w:qFormat/>
    <w:rsid w:val="00E64C40"/>
    <w:rPr>
      <w:i/>
      <w:iCs/>
    </w:rPr>
  </w:style>
  <w:style w:type="paragraph" w:customStyle="1" w:styleId="Mainheading">
    <w:name w:val="Main heading"/>
    <w:basedOn w:val="PageSubheader"/>
    <w:link w:val="MainheadingChar"/>
    <w:qFormat/>
    <w:rsid w:val="000F20B1"/>
    <w:pPr>
      <w:spacing w:after="500"/>
    </w:pPr>
    <w:rPr>
      <w:rFonts w:ascii="Arial" w:hAnsi="Arial" w:cs="Arial"/>
      <w:sz w:val="36"/>
      <w:szCs w:val="36"/>
    </w:rPr>
  </w:style>
  <w:style w:type="paragraph" w:customStyle="1" w:styleId="Subheading">
    <w:name w:val="Subheading"/>
    <w:basedOn w:val="BodyCopy"/>
    <w:link w:val="SubheadingChar"/>
    <w:qFormat/>
    <w:rsid w:val="004276C3"/>
  </w:style>
  <w:style w:type="character" w:customStyle="1" w:styleId="PageSubheaderChar">
    <w:name w:val="Page Subheader Char"/>
    <w:basedOn w:val="Carpredefinitoparagrafo"/>
    <w:link w:val="PageSubheader"/>
    <w:rsid w:val="002E0737"/>
    <w:rPr>
      <w:rFonts w:ascii="Times New Roman" w:eastAsia="MS PGothic" w:hAnsi="Times New Roman" w:cs="Times New Roman"/>
      <w:b/>
      <w:color w:val="1F4E79" w:themeColor="accent1" w:themeShade="80"/>
      <w:sz w:val="28"/>
      <w:szCs w:val="24"/>
      <w:lang w:val="en-US"/>
    </w:rPr>
  </w:style>
  <w:style w:type="character" w:customStyle="1" w:styleId="MainheadingChar">
    <w:name w:val="Main heading Char"/>
    <w:basedOn w:val="PageSubheaderChar"/>
    <w:link w:val="Mainheading"/>
    <w:rsid w:val="000F20B1"/>
    <w:rPr>
      <w:rFonts w:ascii="Arial" w:eastAsia="MS PGothic" w:hAnsi="Arial" w:cs="Arial"/>
      <w:b/>
      <w:color w:val="0B72B9"/>
      <w:sz w:val="36"/>
      <w:szCs w:val="36"/>
      <w:lang w:val="en-US"/>
    </w:rPr>
  </w:style>
  <w:style w:type="paragraph" w:customStyle="1" w:styleId="Mainparagraph">
    <w:name w:val="Main paragraph"/>
    <w:basedOn w:val="BodyCopy"/>
    <w:link w:val="MainparagraphChar"/>
    <w:qFormat/>
    <w:rsid w:val="004276C3"/>
    <w:pPr>
      <w:spacing w:before="0" w:after="0"/>
    </w:pPr>
  </w:style>
  <w:style w:type="character" w:customStyle="1" w:styleId="BodyCopyChar">
    <w:name w:val="Body Copy Char"/>
    <w:basedOn w:val="Carpredefinitoparagrafo"/>
    <w:link w:val="BodyCopy"/>
    <w:rsid w:val="00C05CE5"/>
    <w:rPr>
      <w:rFonts w:ascii="Arial" w:eastAsia="Times New Roman" w:hAnsi="Arial" w:cs="Times New Roman"/>
      <w:szCs w:val="24"/>
      <w:lang w:eastAsia="nl-NL"/>
    </w:rPr>
  </w:style>
  <w:style w:type="character" w:customStyle="1" w:styleId="SubheadingChar">
    <w:name w:val="Subheading Char"/>
    <w:basedOn w:val="BodyCopyChar"/>
    <w:link w:val="Subheading"/>
    <w:rsid w:val="004276C3"/>
    <w:rPr>
      <w:rFonts w:ascii="Arial" w:eastAsia="Times New Roman" w:hAnsi="Arial" w:cs="Times New Roman"/>
      <w:color w:val="404040"/>
      <w:szCs w:val="21"/>
      <w:lang w:eastAsia="nl-NL"/>
    </w:rPr>
  </w:style>
  <w:style w:type="paragraph" w:customStyle="1" w:styleId="Indent">
    <w:name w:val="Indent"/>
    <w:basedOn w:val="BodyCopy"/>
    <w:link w:val="IndentChar"/>
    <w:qFormat/>
    <w:rsid w:val="00500AFD"/>
    <w:pPr>
      <w:spacing w:before="0" w:after="0"/>
      <w:ind w:left="862" w:right="862"/>
    </w:pPr>
    <w:rPr>
      <w:i/>
    </w:rPr>
  </w:style>
  <w:style w:type="character" w:customStyle="1" w:styleId="MainparagraphChar">
    <w:name w:val="Main paragraph Char"/>
    <w:basedOn w:val="BodyCopyChar"/>
    <w:link w:val="Mainparagraph"/>
    <w:rsid w:val="004276C3"/>
    <w:rPr>
      <w:rFonts w:ascii="Arial" w:eastAsia="Times New Roman" w:hAnsi="Arial" w:cs="Times New Roman"/>
      <w:color w:val="404040"/>
      <w:szCs w:val="21"/>
      <w:lang w:eastAsia="nl-NL"/>
    </w:rPr>
  </w:style>
  <w:style w:type="paragraph" w:customStyle="1" w:styleId="Mainheading2">
    <w:name w:val="Main heading2"/>
    <w:basedOn w:val="Mainheading"/>
    <w:link w:val="Mainheading2Char"/>
    <w:qFormat/>
    <w:rsid w:val="002E0737"/>
    <w:pPr>
      <w:pBdr>
        <w:bottom w:val="single" w:sz="12" w:space="6" w:color="1F4E79" w:themeColor="accent1" w:themeShade="80"/>
      </w:pBdr>
      <w:spacing w:before="0"/>
    </w:pPr>
    <w:rPr>
      <w:sz w:val="28"/>
    </w:rPr>
  </w:style>
  <w:style w:type="character" w:customStyle="1" w:styleId="IndentChar">
    <w:name w:val="Indent Char"/>
    <w:basedOn w:val="BodyCopyChar"/>
    <w:link w:val="Indent"/>
    <w:rsid w:val="00500AFD"/>
    <w:rPr>
      <w:rFonts w:ascii="Arial" w:eastAsia="Times New Roman" w:hAnsi="Arial" w:cs="Times New Roman"/>
      <w:i/>
      <w:color w:val="404040"/>
      <w:szCs w:val="21"/>
      <w:lang w:eastAsia="nl-NL"/>
    </w:rPr>
  </w:style>
  <w:style w:type="paragraph" w:customStyle="1" w:styleId="Recmmendation">
    <w:name w:val="Recmmendation"/>
    <w:basedOn w:val="Normale"/>
    <w:link w:val="RecmmendationChar"/>
    <w:qFormat/>
    <w:rsid w:val="00A87E43"/>
    <w:pPr>
      <w:pBdr>
        <w:top w:val="single" w:sz="4" w:space="10" w:color="4472C4"/>
        <w:bottom w:val="single" w:sz="4" w:space="10" w:color="4472C4"/>
      </w:pBdr>
      <w:spacing w:after="0" w:line="240" w:lineRule="auto"/>
      <w:ind w:left="862" w:right="862"/>
    </w:pPr>
    <w:rPr>
      <w:rFonts w:cs="Arial"/>
      <w:color w:val="2E74B5" w:themeColor="accent1" w:themeShade="BF"/>
      <w:sz w:val="24"/>
    </w:rPr>
  </w:style>
  <w:style w:type="character" w:customStyle="1" w:styleId="Mainheading2Char">
    <w:name w:val="Main heading2 Char"/>
    <w:basedOn w:val="MainheadingChar"/>
    <w:link w:val="Mainheading2"/>
    <w:rsid w:val="002E0737"/>
    <w:rPr>
      <w:rFonts w:ascii="Arial" w:eastAsia="MS PGothic" w:hAnsi="Arial" w:cs="Arial"/>
      <w:b/>
      <w:color w:val="1F4E79" w:themeColor="accent1" w:themeShade="80"/>
      <w:sz w:val="28"/>
      <w:szCs w:val="36"/>
      <w:lang w:val="en-US"/>
    </w:rPr>
  </w:style>
  <w:style w:type="character" w:customStyle="1" w:styleId="RecmmendationChar">
    <w:name w:val="Recmmendation Char"/>
    <w:basedOn w:val="Carpredefinitoparagrafo"/>
    <w:link w:val="Recmmendation"/>
    <w:rsid w:val="00A87E43"/>
    <w:rPr>
      <w:rFonts w:ascii="Arial" w:hAnsi="Arial" w:cs="Arial"/>
      <w:color w:val="2E74B5" w:themeColor="accent1" w:themeShade="BF"/>
      <w:sz w:val="24"/>
    </w:rPr>
  </w:style>
  <w:style w:type="paragraph" w:styleId="Testonotadichiusura">
    <w:name w:val="endnote text"/>
    <w:basedOn w:val="Normale"/>
    <w:link w:val="TestonotadichiusuraCarattere"/>
    <w:uiPriority w:val="99"/>
    <w:semiHidden/>
    <w:unhideWhenUsed/>
    <w:rsid w:val="001D22C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D22C4"/>
    <w:rPr>
      <w:rFonts w:ascii="Arial" w:hAnsi="Arial"/>
      <w:sz w:val="20"/>
      <w:szCs w:val="20"/>
    </w:rPr>
  </w:style>
  <w:style w:type="character" w:styleId="Rimandonotadichiusura">
    <w:name w:val="endnote reference"/>
    <w:basedOn w:val="Carpredefinitoparagrafo"/>
    <w:uiPriority w:val="99"/>
    <w:semiHidden/>
    <w:unhideWhenUsed/>
    <w:rsid w:val="001D22C4"/>
    <w:rPr>
      <w:vertAlign w:val="superscript"/>
    </w:rPr>
  </w:style>
  <w:style w:type="character" w:customStyle="1" w:styleId="PageHeaderChar">
    <w:name w:val="Page Header Char"/>
    <w:basedOn w:val="Carpredefinitoparagrafo"/>
    <w:link w:val="PageHeader"/>
    <w:rsid w:val="002A7BF2"/>
    <w:rPr>
      <w:rFonts w:ascii="Arial" w:eastAsia="MS PGothic" w:hAnsi="Arial" w:cs="Times New Roman"/>
      <w:b/>
      <w:color w:val="0B72B9"/>
      <w:sz w:val="36"/>
      <w:szCs w:val="24"/>
      <w:lang w:val="en-US"/>
    </w:rPr>
  </w:style>
  <w:style w:type="paragraph" w:customStyle="1" w:styleId="Default">
    <w:name w:val="Default"/>
    <w:rsid w:val="007E00DB"/>
    <w:pPr>
      <w:autoSpaceDE w:val="0"/>
      <w:autoSpaceDN w:val="0"/>
      <w:adjustRightInd w:val="0"/>
      <w:spacing w:after="0" w:line="240" w:lineRule="auto"/>
    </w:pPr>
    <w:rPr>
      <w:rFonts w:ascii="Gotham Book" w:hAnsi="Gotham Book" w:cs="Gotham Book"/>
      <w:color w:val="000000"/>
      <w:sz w:val="24"/>
      <w:szCs w:val="24"/>
    </w:rPr>
  </w:style>
  <w:style w:type="paragraph" w:styleId="Revisione">
    <w:name w:val="Revision"/>
    <w:hidden/>
    <w:uiPriority w:val="99"/>
    <w:semiHidden/>
    <w:rsid w:val="007E00DB"/>
    <w:pPr>
      <w:spacing w:after="0" w:line="240" w:lineRule="auto"/>
    </w:pPr>
    <w:rPr>
      <w:rFonts w:ascii="Arial" w:eastAsia="MS PGothic" w:hAnsi="Arial" w:cs="Times New Roman"/>
      <w:sz w:val="24"/>
      <w:szCs w:val="24"/>
      <w:lang w:val="en-US"/>
    </w:rPr>
  </w:style>
  <w:style w:type="paragraph" w:customStyle="1" w:styleId="FrontPageTitle">
    <w:name w:val="Front Page Title"/>
    <w:basedOn w:val="Titolo1"/>
    <w:qFormat/>
    <w:rsid w:val="00D2473B"/>
    <w:pPr>
      <w:framePr w:w="9639" w:hSpace="181" w:vSpace="181" w:wrap="around" w:vAnchor="page" w:hAnchor="page" w:x="1136" w:y="2935"/>
      <w:pBdr>
        <w:bottom w:val="none" w:sz="0" w:space="0" w:color="auto"/>
      </w:pBdr>
      <w:spacing w:after="100" w:line="600" w:lineRule="exact"/>
    </w:pPr>
    <w:rPr>
      <w:rFonts w:eastAsia="MS PGothic" w:cs="Times New Roman"/>
      <w:bCs/>
      <w:color w:val="0B72B9"/>
      <w:sz w:val="48"/>
      <w:szCs w:val="32"/>
      <w:shd w:val="clear" w:color="auto" w:fill="FFFFFF"/>
    </w:rPr>
  </w:style>
  <w:style w:type="paragraph" w:customStyle="1" w:styleId="FrontPageSubtitle">
    <w:name w:val="Front Page Subtitle"/>
    <w:basedOn w:val="Normale"/>
    <w:qFormat/>
    <w:rsid w:val="00D2473B"/>
    <w:pPr>
      <w:framePr w:w="8505" w:hSpace="181" w:vSpace="181" w:wrap="around" w:vAnchor="page" w:hAnchor="page" w:x="1135" w:y="3738"/>
      <w:spacing w:after="0" w:line="500" w:lineRule="exact"/>
    </w:pPr>
    <w:rPr>
      <w:rFonts w:eastAsia="MS PGothic" w:cs="Times New Roman"/>
      <w:color w:val="0B72B9"/>
      <w:sz w:val="36"/>
      <w:szCs w:val="24"/>
      <w:shd w:val="clear" w:color="auto" w:fill="FFFFFF"/>
    </w:rPr>
  </w:style>
  <w:style w:type="character" w:styleId="Numeropagina">
    <w:name w:val="page number"/>
    <w:basedOn w:val="Carpredefinitoparagrafo"/>
    <w:uiPriority w:val="99"/>
    <w:semiHidden/>
    <w:unhideWhenUsed/>
    <w:rsid w:val="00D2473B"/>
  </w:style>
  <w:style w:type="paragraph" w:customStyle="1" w:styleId="BodyQuote">
    <w:name w:val="Body Quote"/>
    <w:basedOn w:val="Normale"/>
    <w:qFormat/>
    <w:rsid w:val="00D2473B"/>
    <w:pPr>
      <w:spacing w:before="160" w:line="340" w:lineRule="atLeast"/>
      <w:ind w:left="255" w:right="255"/>
      <w:contextualSpacing/>
    </w:pPr>
    <w:rPr>
      <w:rFonts w:eastAsia="Times New Roman" w:cs="Times New Roman"/>
      <w:i/>
      <w:color w:val="808080"/>
      <w:sz w:val="28"/>
      <w:szCs w:val="21"/>
      <w:shd w:val="clear" w:color="auto" w:fill="FFFFFF"/>
    </w:rPr>
  </w:style>
  <w:style w:type="table" w:customStyle="1" w:styleId="CambridgeTable">
    <w:name w:val="Cambridge Table"/>
    <w:basedOn w:val="Tabellanormale"/>
    <w:uiPriority w:val="99"/>
    <w:rsid w:val="00D2473B"/>
    <w:pPr>
      <w:spacing w:after="0" w:line="240" w:lineRule="auto"/>
      <w:jc w:val="center"/>
    </w:pPr>
    <w:rPr>
      <w:rFonts w:ascii="Arial" w:eastAsia="MS PGothic" w:hAnsi="Arial" w:cs="Times New Roman"/>
      <w:szCs w:val="20"/>
      <w:lang w:val="en-US"/>
    </w:rPr>
    <w:tblPr>
      <w:tblStyleRowBandSize w:val="1"/>
      <w:tblStyleColBandSize w:val="1"/>
      <w:tblInd w:w="170" w:type="dxa"/>
      <w:tblBorders>
        <w:top w:val="single" w:sz="8" w:space="0" w:color="0B72B9"/>
        <w:left w:val="single" w:sz="8" w:space="0" w:color="0B72B9"/>
        <w:bottom w:val="single" w:sz="8" w:space="0" w:color="0B72B9"/>
        <w:right w:val="single" w:sz="8" w:space="0" w:color="0B72B9"/>
        <w:insideH w:val="single" w:sz="8" w:space="0" w:color="0B72B9"/>
        <w:insideV w:val="single" w:sz="8" w:space="0" w:color="0B72B9"/>
      </w:tblBorders>
      <w:tblCellMar>
        <w:top w:w="0" w:type="dxa"/>
        <w:left w:w="108" w:type="dxa"/>
        <w:bottom w:w="0" w:type="dxa"/>
        <w:right w:w="108" w:type="dxa"/>
      </w:tblCellMar>
    </w:tblPr>
    <w:tcPr>
      <w:tcMar>
        <w:top w:w="85" w:type="dxa"/>
        <w:left w:w="170" w:type="dxa"/>
        <w:bottom w:w="85" w:type="dxa"/>
        <w:right w:w="170" w:type="dxa"/>
      </w:tcMar>
    </w:tcPr>
    <w:tblStylePr w:type="firstRow">
      <w:rPr>
        <w:color w:val="FFFFFF"/>
        <w:sz w:val="24"/>
      </w:rPr>
      <w:tblPr/>
      <w:tcPr>
        <w:shd w:val="clear" w:color="auto" w:fill="0B72B9"/>
      </w:tcPr>
    </w:tblStylePr>
    <w:tblStylePr w:type="band2Vert">
      <w:tblPr/>
      <w:tcPr>
        <w:tcBorders>
          <w:top w:val="nil"/>
          <w:left w:val="nil"/>
          <w:bottom w:val="nil"/>
          <w:right w:val="nil"/>
          <w:insideH w:val="nil"/>
          <w:insideV w:val="nil"/>
          <w:tl2br w:val="nil"/>
          <w:tr2bl w:val="nil"/>
        </w:tcBorders>
      </w:tcPr>
    </w:tblStylePr>
    <w:tblStylePr w:type="band2Horz">
      <w:tblPr/>
      <w:tcPr>
        <w:shd w:val="clear" w:color="auto" w:fill="DDEDF5"/>
      </w:tcPr>
    </w:tblStylePr>
  </w:style>
  <w:style w:type="paragraph" w:customStyle="1" w:styleId="NumberList">
    <w:name w:val="Number List"/>
    <w:basedOn w:val="Normale"/>
    <w:qFormat/>
    <w:rsid w:val="00D2473B"/>
    <w:pPr>
      <w:spacing w:after="120" w:line="300" w:lineRule="exact"/>
    </w:pPr>
    <w:rPr>
      <w:rFonts w:eastAsia="MS PGothic" w:cs="Times New Roman"/>
      <w:color w:val="404040"/>
      <w:szCs w:val="24"/>
      <w:lang w:val="en-US"/>
    </w:rPr>
  </w:style>
  <w:style w:type="character" w:customStyle="1" w:styleId="nlmpub-id">
    <w:name w:val="nlm_pub-id"/>
    <w:basedOn w:val="Carpredefinitoparagrafo"/>
    <w:rsid w:val="00D2473B"/>
  </w:style>
  <w:style w:type="paragraph" w:styleId="NormaleWeb">
    <w:name w:val="Normal (Web)"/>
    <w:basedOn w:val="Normale"/>
    <w:uiPriority w:val="99"/>
    <w:unhideWhenUsed/>
    <w:rsid w:val="00D2473B"/>
    <w:pPr>
      <w:spacing w:before="100" w:beforeAutospacing="1" w:after="100" w:afterAutospacing="1" w:line="240" w:lineRule="auto"/>
    </w:pPr>
    <w:rPr>
      <w:rFonts w:ascii="Times" w:eastAsia="MS PGothic" w:hAnsi="Times" w:cs="Times New Roman"/>
      <w:sz w:val="20"/>
      <w:szCs w:val="20"/>
    </w:rPr>
  </w:style>
  <w:style w:type="character" w:styleId="Enfasigrassetto">
    <w:name w:val="Strong"/>
    <w:basedOn w:val="Carpredefinitoparagrafo"/>
    <w:uiPriority w:val="22"/>
    <w:qFormat/>
    <w:rsid w:val="00D2473B"/>
    <w:rPr>
      <w:b/>
      <w:bCs/>
    </w:rPr>
  </w:style>
  <w:style w:type="paragraph" w:customStyle="1" w:styleId="Pa1">
    <w:name w:val="Pa1"/>
    <w:basedOn w:val="Default"/>
    <w:next w:val="Default"/>
    <w:uiPriority w:val="99"/>
    <w:rsid w:val="00D2473B"/>
    <w:pPr>
      <w:widowControl w:val="0"/>
      <w:spacing w:line="181" w:lineRule="atLeast"/>
    </w:pPr>
    <w:rPr>
      <w:rFonts w:eastAsia="MS PGothic" w:cs="Times New Roman"/>
      <w:color w:val="auto"/>
      <w:lang w:val="en-US"/>
    </w:rPr>
  </w:style>
  <w:style w:type="character" w:customStyle="1" w:styleId="ellipsible">
    <w:name w:val="ellipsible"/>
    <w:basedOn w:val="Carpredefinitoparagrafo"/>
    <w:rsid w:val="00736024"/>
  </w:style>
  <w:style w:type="character" w:customStyle="1" w:styleId="UnresolvedMention">
    <w:name w:val="Unresolved Mention"/>
    <w:basedOn w:val="Carpredefinitoparagrafo"/>
    <w:uiPriority w:val="99"/>
    <w:semiHidden/>
    <w:unhideWhenUsed/>
    <w:rsid w:val="00B17DB2"/>
    <w:rPr>
      <w:color w:val="808080"/>
      <w:shd w:val="clear" w:color="auto" w:fill="E6E6E6"/>
    </w:rPr>
  </w:style>
  <w:style w:type="character" w:customStyle="1" w:styleId="a">
    <w:name w:val="a"/>
    <w:basedOn w:val="Carpredefinitoparagrafo"/>
    <w:rsid w:val="00B17DB2"/>
  </w:style>
  <w:style w:type="numbering" w:customStyle="1" w:styleId="NoList1">
    <w:name w:val="No List1"/>
    <w:next w:val="Nessunelenco"/>
    <w:uiPriority w:val="99"/>
    <w:semiHidden/>
    <w:unhideWhenUsed/>
    <w:rsid w:val="00A50C80"/>
  </w:style>
  <w:style w:type="character" w:customStyle="1" w:styleId="screenreader-only1">
    <w:name w:val="screenreader-only1"/>
    <w:basedOn w:val="Carpredefinitoparagrafo"/>
    <w:rsid w:val="00A50C80"/>
    <w:rPr>
      <w:bdr w:val="none" w:sz="0" w:space="0" w:color="auto" w:frame="1"/>
    </w:rPr>
  </w:style>
  <w:style w:type="character" w:customStyle="1" w:styleId="Titolo5Carattere">
    <w:name w:val="Titolo 5 Carattere"/>
    <w:basedOn w:val="Carpredefinitoparagrafo"/>
    <w:link w:val="Titolo5"/>
    <w:uiPriority w:val="9"/>
    <w:semiHidden/>
    <w:rsid w:val="00C45A81"/>
    <w:rPr>
      <w:rFonts w:asciiTheme="majorHAnsi" w:eastAsiaTheme="majorEastAsia" w:hAnsiTheme="majorHAnsi" w:cstheme="majorBidi"/>
      <w:color w:val="2E74B5" w:themeColor="accent1" w:themeShade="BF"/>
      <w:sz w:val="24"/>
      <w:szCs w:val="24"/>
      <w:lang w:val="en-US"/>
    </w:rPr>
  </w:style>
  <w:style w:type="character" w:customStyle="1" w:styleId="Titolo6Carattere">
    <w:name w:val="Titolo 6 Carattere"/>
    <w:basedOn w:val="Carpredefinitoparagrafo"/>
    <w:link w:val="Titolo6"/>
    <w:uiPriority w:val="9"/>
    <w:semiHidden/>
    <w:rsid w:val="00C45A81"/>
    <w:rPr>
      <w:rFonts w:asciiTheme="majorHAnsi" w:eastAsiaTheme="majorEastAsia" w:hAnsiTheme="majorHAnsi" w:cstheme="majorBidi"/>
      <w:color w:val="1F4D78" w:themeColor="accent1" w:themeShade="7F"/>
      <w:sz w:val="24"/>
      <w:szCs w:val="24"/>
      <w:lang w:val="en-US"/>
    </w:rPr>
  </w:style>
  <w:style w:type="character" w:customStyle="1" w:styleId="Titolo7Carattere">
    <w:name w:val="Titolo 7 Carattere"/>
    <w:basedOn w:val="Carpredefinitoparagrafo"/>
    <w:link w:val="Titolo7"/>
    <w:uiPriority w:val="9"/>
    <w:semiHidden/>
    <w:rsid w:val="00C45A81"/>
    <w:rPr>
      <w:rFonts w:asciiTheme="majorHAnsi" w:eastAsiaTheme="majorEastAsia" w:hAnsiTheme="majorHAnsi" w:cstheme="majorBidi"/>
      <w:i/>
      <w:iCs/>
      <w:color w:val="1F4D78" w:themeColor="accent1" w:themeShade="7F"/>
      <w:sz w:val="24"/>
      <w:szCs w:val="24"/>
      <w:lang w:val="en-US"/>
    </w:rPr>
  </w:style>
  <w:style w:type="character" w:customStyle="1" w:styleId="Titolo8Carattere">
    <w:name w:val="Titolo 8 Carattere"/>
    <w:basedOn w:val="Carpredefinitoparagrafo"/>
    <w:link w:val="Titolo8"/>
    <w:uiPriority w:val="9"/>
    <w:semiHidden/>
    <w:rsid w:val="00C45A81"/>
    <w:rPr>
      <w:rFonts w:asciiTheme="majorHAnsi" w:eastAsiaTheme="majorEastAsia" w:hAnsiTheme="majorHAnsi" w:cstheme="majorBidi"/>
      <w:color w:val="272727" w:themeColor="text1" w:themeTint="D8"/>
      <w:sz w:val="21"/>
      <w:szCs w:val="21"/>
      <w:lang w:val="en-US"/>
    </w:rPr>
  </w:style>
  <w:style w:type="character" w:customStyle="1" w:styleId="Titolo9Carattere">
    <w:name w:val="Titolo 9 Carattere"/>
    <w:basedOn w:val="Carpredefinitoparagrafo"/>
    <w:link w:val="Titolo9"/>
    <w:uiPriority w:val="9"/>
    <w:semiHidden/>
    <w:rsid w:val="00C45A81"/>
    <w:rPr>
      <w:rFonts w:asciiTheme="majorHAnsi" w:eastAsiaTheme="majorEastAsia" w:hAnsiTheme="majorHAnsi" w:cstheme="majorBidi"/>
      <w:i/>
      <w:iCs/>
      <w:color w:val="272727" w:themeColor="text1" w:themeTint="D8"/>
      <w:sz w:val="21"/>
      <w:szCs w:val="21"/>
      <w:lang w:val="en-US"/>
    </w:rPr>
  </w:style>
  <w:style w:type="character" w:customStyle="1" w:styleId="freebirdformviewerviewitemsitemrequiredasterisk">
    <w:name w:val="freebirdformviewerviewitemsitemrequiredasterisk"/>
    <w:basedOn w:val="Carpredefinitoparagrafo"/>
    <w:rsid w:val="00C45A81"/>
  </w:style>
  <w:style w:type="character" w:customStyle="1" w:styleId="apple-converted-space">
    <w:name w:val="apple-converted-space"/>
    <w:basedOn w:val="Carpredefinitoparagrafo"/>
    <w:rsid w:val="00C45A81"/>
  </w:style>
  <w:style w:type="paragraph" w:styleId="Mappadocumento">
    <w:name w:val="Document Map"/>
    <w:basedOn w:val="Normale"/>
    <w:link w:val="MappadocumentoCarattere"/>
    <w:uiPriority w:val="99"/>
    <w:semiHidden/>
    <w:unhideWhenUsed/>
    <w:rsid w:val="00C45A81"/>
    <w:pPr>
      <w:spacing w:after="0" w:line="240" w:lineRule="auto"/>
    </w:pPr>
    <w:rPr>
      <w:rFonts w:ascii="Times New Roman" w:eastAsia="MS PGothic" w:hAnsi="Times New Roman" w:cs="Times New Roman"/>
      <w:sz w:val="24"/>
      <w:szCs w:val="24"/>
      <w:lang w:val="en-US"/>
    </w:rPr>
  </w:style>
  <w:style w:type="character" w:customStyle="1" w:styleId="MappadocumentoCarattere">
    <w:name w:val="Mappa documento Carattere"/>
    <w:basedOn w:val="Carpredefinitoparagrafo"/>
    <w:link w:val="Mappadocumento"/>
    <w:uiPriority w:val="99"/>
    <w:semiHidden/>
    <w:rsid w:val="00C45A81"/>
    <w:rPr>
      <w:rFonts w:ascii="Times New Roman" w:eastAsia="MS PGothic" w:hAnsi="Times New Roman" w:cs="Times New Roman"/>
      <w:sz w:val="24"/>
      <w:szCs w:val="24"/>
      <w:lang w:val="en-US"/>
    </w:rPr>
  </w:style>
  <w:style w:type="character" w:customStyle="1" w:styleId="a-size-large">
    <w:name w:val="a-size-large"/>
    <w:basedOn w:val="Carpredefinitoparagrafo"/>
    <w:rsid w:val="00627420"/>
  </w:style>
  <w:style w:type="character" w:styleId="Enfasiintensa">
    <w:name w:val="Intense Emphasis"/>
    <w:basedOn w:val="Carpredefinitoparagrafo"/>
    <w:uiPriority w:val="21"/>
    <w:qFormat/>
    <w:rsid w:val="006A1264"/>
    <w:rPr>
      <w:b/>
      <w:bCs/>
      <w:i/>
      <w:iCs/>
      <w:color w:val="5B9BD5" w:themeColor="accent1"/>
    </w:rPr>
  </w:style>
  <w:style w:type="paragraph" w:styleId="Citazione">
    <w:name w:val="Quote"/>
    <w:basedOn w:val="Normale"/>
    <w:next w:val="Normale"/>
    <w:link w:val="CitazioneCarattere"/>
    <w:uiPriority w:val="29"/>
    <w:qFormat/>
    <w:rsid w:val="001D15C5"/>
    <w:rPr>
      <w:i/>
      <w:iCs/>
      <w:color w:val="000000" w:themeColor="text1"/>
    </w:rPr>
  </w:style>
  <w:style w:type="character" w:customStyle="1" w:styleId="CitazioneCarattere">
    <w:name w:val="Citazione Carattere"/>
    <w:basedOn w:val="Carpredefinitoparagrafo"/>
    <w:link w:val="Citazione"/>
    <w:uiPriority w:val="29"/>
    <w:rsid w:val="001D15C5"/>
    <w:rPr>
      <w:rFonts w:ascii="Arial" w:hAnsi="Arial"/>
      <w:i/>
      <w:iCs/>
      <w:color w:val="000000" w:themeColor="text1"/>
    </w:rPr>
  </w:style>
  <w:style w:type="character" w:styleId="Riferimentointenso">
    <w:name w:val="Intense Reference"/>
    <w:basedOn w:val="Carpredefinitoparagrafo"/>
    <w:uiPriority w:val="32"/>
    <w:qFormat/>
    <w:rsid w:val="00E64C40"/>
    <w:rPr>
      <w:b/>
      <w:bCs/>
      <w:smallCaps/>
      <w:color w:val="ED7D31" w:themeColor="accent2"/>
      <w:spacing w:val="5"/>
      <w:u w:val="single"/>
    </w:rPr>
  </w:style>
  <w:style w:type="character" w:styleId="Riferimentodelicato">
    <w:name w:val="Subtle Reference"/>
    <w:basedOn w:val="Carpredefinitoparagrafo"/>
    <w:uiPriority w:val="31"/>
    <w:qFormat/>
    <w:rsid w:val="00E64C40"/>
    <w:rPr>
      <w:smallCaps/>
      <w:color w:val="ED7D31" w:themeColor="accent2"/>
      <w:u w:val="single"/>
    </w:rPr>
  </w:style>
  <w:style w:type="paragraph" w:customStyle="1" w:styleId="xmsonormal">
    <w:name w:val="x_msonormal"/>
    <w:basedOn w:val="Normale"/>
    <w:rsid w:val="00F138FD"/>
    <w:pPr>
      <w:spacing w:before="100" w:beforeAutospacing="1" w:after="100" w:afterAutospacing="1" w:line="240" w:lineRule="auto"/>
    </w:pPr>
    <w:rPr>
      <w:rFonts w:ascii="Times" w:hAnsi="Times"/>
      <w:sz w:val="20"/>
      <w:szCs w:val="20"/>
    </w:rPr>
  </w:style>
  <w:style w:type="table" w:styleId="Sfondochiaro-Colore1">
    <w:name w:val="Light Shading Accent 1"/>
    <w:basedOn w:val="Tabellanormale"/>
    <w:uiPriority w:val="60"/>
    <w:rsid w:val="00DB458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5">
    <w:name w:val="Light Shading Accent 5"/>
    <w:basedOn w:val="Tabellanormale"/>
    <w:uiPriority w:val="60"/>
    <w:rsid w:val="00EF0F74"/>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Grigliachiara-Colore5">
    <w:name w:val="Light Grid Accent 5"/>
    <w:basedOn w:val="Tabellanormale"/>
    <w:uiPriority w:val="62"/>
    <w:rsid w:val="00EF0F7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6A4C"/>
    <w:rPr>
      <w:rFonts w:ascii="Arial" w:hAnsi="Arial"/>
    </w:rPr>
  </w:style>
  <w:style w:type="paragraph" w:styleId="Heading1">
    <w:name w:val="heading 1"/>
    <w:basedOn w:val="Normal"/>
    <w:next w:val="Normal"/>
    <w:link w:val="Heading1Char"/>
    <w:autoRedefine/>
    <w:uiPriority w:val="9"/>
    <w:qFormat/>
    <w:rsid w:val="005E51C4"/>
    <w:pPr>
      <w:keepNext/>
      <w:keepLines/>
      <w:pBdr>
        <w:bottom w:val="single" w:sz="18" w:space="1" w:color="1F4E79" w:themeColor="accent1" w:themeShade="80"/>
      </w:pBdr>
      <w:spacing w:after="360" w:line="240" w:lineRule="auto"/>
      <w:outlineLvl w:val="0"/>
    </w:pPr>
    <w:rPr>
      <w:rFonts w:eastAsiaTheme="majorEastAsia" w:cstheme="majorBidi"/>
      <w:b/>
      <w:color w:val="1F4E79" w:themeColor="accent1" w:themeShade="80"/>
      <w:sz w:val="36"/>
      <w:szCs w:val="36"/>
      <w:u w:color="2E74B5" w:themeColor="accent1" w:themeShade="BF"/>
    </w:rPr>
  </w:style>
  <w:style w:type="paragraph" w:styleId="Heading2">
    <w:name w:val="heading 2"/>
    <w:basedOn w:val="PageSubheader"/>
    <w:next w:val="Normal"/>
    <w:link w:val="Heading2Char"/>
    <w:autoRedefine/>
    <w:uiPriority w:val="9"/>
    <w:unhideWhenUsed/>
    <w:qFormat/>
    <w:rsid w:val="00D92D16"/>
    <w:pPr>
      <w:keepNext/>
      <w:keepLines/>
      <w:pBdr>
        <w:bottom w:val="single" w:sz="12" w:space="6" w:color="004C76"/>
      </w:pBdr>
      <w:tabs>
        <w:tab w:val="left" w:pos="851"/>
      </w:tabs>
      <w:spacing w:before="240" w:after="120"/>
      <w:outlineLvl w:val="1"/>
    </w:pPr>
    <w:rPr>
      <w:rFonts w:ascii="Arial" w:eastAsiaTheme="majorEastAsia" w:hAnsi="Arial" w:cstheme="majorBidi"/>
      <w:bCs/>
      <w:color w:val="004C76"/>
      <w:szCs w:val="26"/>
    </w:rPr>
  </w:style>
  <w:style w:type="paragraph" w:styleId="Heading3">
    <w:name w:val="heading 3"/>
    <w:basedOn w:val="Normal"/>
    <w:next w:val="Normal"/>
    <w:link w:val="Heading3Char"/>
    <w:autoRedefine/>
    <w:uiPriority w:val="9"/>
    <w:unhideWhenUsed/>
    <w:qFormat/>
    <w:rsid w:val="00D92D16"/>
    <w:pPr>
      <w:keepNext/>
      <w:keepLines/>
      <w:numPr>
        <w:numId w:val="13"/>
      </w:numPr>
      <w:tabs>
        <w:tab w:val="left" w:pos="851"/>
      </w:tabs>
      <w:spacing w:before="240" w:after="120"/>
      <w:outlineLvl w:val="2"/>
    </w:pPr>
    <w:rPr>
      <w:rFonts w:eastAsia="Times New Roman" w:cstheme="majorBidi"/>
      <w:b/>
      <w:noProof/>
      <w:color w:val="1F4E79" w:themeColor="accent1" w:themeShade="80"/>
      <w:sz w:val="24"/>
      <w:szCs w:val="24"/>
      <w:shd w:val="clear" w:color="auto" w:fill="FFFFFF"/>
    </w:rPr>
  </w:style>
  <w:style w:type="paragraph" w:styleId="Heading4">
    <w:name w:val="heading 4"/>
    <w:basedOn w:val="Normal"/>
    <w:next w:val="Normal"/>
    <w:link w:val="Heading4Char"/>
    <w:autoRedefine/>
    <w:uiPriority w:val="9"/>
    <w:unhideWhenUsed/>
    <w:qFormat/>
    <w:rsid w:val="00DE4DA7"/>
    <w:pPr>
      <w:keepNext/>
      <w:keepLines/>
      <w:spacing w:before="40" w:after="0"/>
      <w:ind w:firstLine="720"/>
      <w:outlineLvl w:val="3"/>
    </w:pPr>
    <w:rPr>
      <w:rFonts w:eastAsiaTheme="majorEastAsia" w:cstheme="majorBidi"/>
      <w:iCs/>
      <w:color w:val="004C76"/>
      <w:sz w:val="24"/>
    </w:rPr>
  </w:style>
  <w:style w:type="paragraph" w:styleId="Heading5">
    <w:name w:val="heading 5"/>
    <w:basedOn w:val="Normal"/>
    <w:next w:val="Normal"/>
    <w:link w:val="Heading5Char"/>
    <w:uiPriority w:val="9"/>
    <w:semiHidden/>
    <w:unhideWhenUsed/>
    <w:qFormat/>
    <w:rsid w:val="00C45A81"/>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val="en-US"/>
    </w:rPr>
  </w:style>
  <w:style w:type="paragraph" w:styleId="Heading6">
    <w:name w:val="heading 6"/>
    <w:basedOn w:val="Normal"/>
    <w:next w:val="Normal"/>
    <w:link w:val="Heading6Char"/>
    <w:uiPriority w:val="9"/>
    <w:semiHidden/>
    <w:unhideWhenUsed/>
    <w:qFormat/>
    <w:rsid w:val="00C45A8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val="en-US"/>
    </w:rPr>
  </w:style>
  <w:style w:type="paragraph" w:styleId="Heading7">
    <w:name w:val="heading 7"/>
    <w:basedOn w:val="Normal"/>
    <w:next w:val="Normal"/>
    <w:link w:val="Heading7Char"/>
    <w:uiPriority w:val="9"/>
    <w:semiHidden/>
    <w:unhideWhenUsed/>
    <w:qFormat/>
    <w:rsid w:val="00C45A8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val="en-US"/>
    </w:rPr>
  </w:style>
  <w:style w:type="paragraph" w:styleId="Heading8">
    <w:name w:val="heading 8"/>
    <w:basedOn w:val="Normal"/>
    <w:next w:val="Normal"/>
    <w:link w:val="Heading8Char"/>
    <w:uiPriority w:val="9"/>
    <w:semiHidden/>
    <w:unhideWhenUsed/>
    <w:qFormat/>
    <w:rsid w:val="00C45A8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C45A8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EE253A"/>
    <w:pPr>
      <w:numPr>
        <w:numId w:val="1"/>
      </w:numPr>
    </w:pPr>
  </w:style>
  <w:style w:type="numbering" w:customStyle="1" w:styleId="automaticnumbering-template">
    <w:name w:val="automatic numbering - template"/>
    <w:uiPriority w:val="99"/>
    <w:rsid w:val="00EE253A"/>
    <w:pPr>
      <w:numPr>
        <w:numId w:val="2"/>
      </w:numPr>
    </w:pPr>
  </w:style>
  <w:style w:type="numbering" w:customStyle="1" w:styleId="Reporttemplate">
    <w:name w:val="Report template"/>
    <w:basedOn w:val="NoList"/>
    <w:uiPriority w:val="99"/>
    <w:rsid w:val="008A63AA"/>
    <w:pPr>
      <w:numPr>
        <w:numId w:val="3"/>
      </w:numPr>
    </w:pPr>
  </w:style>
  <w:style w:type="paragraph" w:styleId="Title">
    <w:name w:val="Title"/>
    <w:basedOn w:val="Normal"/>
    <w:next w:val="Normal"/>
    <w:link w:val="TitleChar"/>
    <w:autoRedefine/>
    <w:uiPriority w:val="10"/>
    <w:qFormat/>
    <w:rsid w:val="00962A98"/>
    <w:pPr>
      <w:spacing w:after="0" w:line="240" w:lineRule="auto"/>
      <w:contextualSpacing/>
    </w:pPr>
    <w:rPr>
      <w:rFonts w:eastAsiaTheme="majorEastAsia" w:cstheme="majorBidi"/>
      <w:b/>
      <w:color w:val="2E74B5" w:themeColor="accent1" w:themeShade="BF"/>
      <w:spacing w:val="-10"/>
      <w:kern w:val="28"/>
      <w:sz w:val="56"/>
      <w:szCs w:val="56"/>
    </w:rPr>
  </w:style>
  <w:style w:type="character" w:customStyle="1" w:styleId="TitleChar">
    <w:name w:val="Title Char"/>
    <w:basedOn w:val="DefaultParagraphFont"/>
    <w:link w:val="Title"/>
    <w:uiPriority w:val="10"/>
    <w:rsid w:val="00962A98"/>
    <w:rPr>
      <w:rFonts w:ascii="Arial" w:eastAsiaTheme="majorEastAsia" w:hAnsi="Arial" w:cstheme="majorBidi"/>
      <w:b/>
      <w:color w:val="2E74B5" w:themeColor="accent1" w:themeShade="BF"/>
      <w:spacing w:val="-10"/>
      <w:kern w:val="28"/>
      <w:sz w:val="56"/>
      <w:szCs w:val="56"/>
    </w:rPr>
  </w:style>
  <w:style w:type="paragraph" w:styleId="Subtitle">
    <w:name w:val="Subtitle"/>
    <w:basedOn w:val="Normal"/>
    <w:next w:val="Normal"/>
    <w:link w:val="SubtitleChar"/>
    <w:uiPriority w:val="11"/>
    <w:qFormat/>
    <w:rsid w:val="007C2B98"/>
    <w:pPr>
      <w:numPr>
        <w:ilvl w:val="1"/>
      </w:numPr>
      <w:spacing w:before="240" w:after="280"/>
    </w:pPr>
    <w:rPr>
      <w:rFonts w:eastAsiaTheme="minorEastAsia"/>
      <w:color w:val="2E74B5" w:themeColor="accent1" w:themeShade="BF"/>
      <w:spacing w:val="15"/>
      <w:sz w:val="36"/>
    </w:rPr>
  </w:style>
  <w:style w:type="character" w:customStyle="1" w:styleId="SubtitleChar">
    <w:name w:val="Subtitle Char"/>
    <w:basedOn w:val="DefaultParagraphFont"/>
    <w:link w:val="Subtitle"/>
    <w:uiPriority w:val="11"/>
    <w:rsid w:val="007C2B98"/>
    <w:rPr>
      <w:rFonts w:ascii="Arial" w:eastAsiaTheme="minorEastAsia" w:hAnsi="Arial"/>
      <w:color w:val="2E74B5" w:themeColor="accent1" w:themeShade="BF"/>
      <w:spacing w:val="15"/>
      <w:sz w:val="36"/>
    </w:rPr>
  </w:style>
  <w:style w:type="paragraph" w:styleId="Header">
    <w:name w:val="header"/>
    <w:basedOn w:val="Normal"/>
    <w:link w:val="HeaderChar"/>
    <w:uiPriority w:val="99"/>
    <w:unhideWhenUsed/>
    <w:rsid w:val="007C2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98"/>
  </w:style>
  <w:style w:type="paragraph" w:styleId="Footer">
    <w:name w:val="footer"/>
    <w:basedOn w:val="Normal"/>
    <w:link w:val="FooterChar"/>
    <w:uiPriority w:val="99"/>
    <w:unhideWhenUsed/>
    <w:qFormat/>
    <w:rsid w:val="007C2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98"/>
  </w:style>
  <w:style w:type="character" w:customStyle="1" w:styleId="Heading1Char">
    <w:name w:val="Heading 1 Char"/>
    <w:basedOn w:val="DefaultParagraphFont"/>
    <w:link w:val="Heading1"/>
    <w:uiPriority w:val="9"/>
    <w:rsid w:val="005E51C4"/>
    <w:rPr>
      <w:rFonts w:ascii="Arial" w:eastAsiaTheme="majorEastAsia" w:hAnsi="Arial" w:cstheme="majorBidi"/>
      <w:b/>
      <w:color w:val="1F4E79" w:themeColor="accent1" w:themeShade="80"/>
      <w:sz w:val="36"/>
      <w:szCs w:val="36"/>
      <w:u w:color="2E74B5" w:themeColor="accent1" w:themeShade="BF"/>
    </w:rPr>
  </w:style>
  <w:style w:type="paragraph" w:styleId="TOCHeading">
    <w:name w:val="TOC Heading"/>
    <w:next w:val="Normal"/>
    <w:uiPriority w:val="39"/>
    <w:unhideWhenUsed/>
    <w:qFormat/>
    <w:rsid w:val="00CE3436"/>
    <w:rPr>
      <w:rFonts w:ascii="Arial" w:eastAsiaTheme="majorEastAsia" w:hAnsi="Arial" w:cstheme="majorBidi"/>
      <w:color w:val="2E74B5" w:themeColor="accent1" w:themeShade="BF"/>
      <w:sz w:val="48"/>
      <w:szCs w:val="32"/>
      <w:lang w:val="en-US"/>
    </w:rPr>
  </w:style>
  <w:style w:type="paragraph" w:styleId="TOC1">
    <w:name w:val="toc 1"/>
    <w:basedOn w:val="Normal"/>
    <w:next w:val="Normal"/>
    <w:autoRedefine/>
    <w:uiPriority w:val="39"/>
    <w:unhideWhenUsed/>
    <w:rsid w:val="00695461"/>
    <w:pPr>
      <w:tabs>
        <w:tab w:val="left" w:pos="440"/>
        <w:tab w:val="right" w:pos="9736"/>
      </w:tabs>
      <w:spacing w:after="100"/>
    </w:pPr>
    <w:rPr>
      <w:i/>
      <w:noProof/>
    </w:rPr>
  </w:style>
  <w:style w:type="character" w:styleId="Hyperlink">
    <w:name w:val="Hyperlink"/>
    <w:basedOn w:val="DefaultParagraphFont"/>
    <w:uiPriority w:val="99"/>
    <w:unhideWhenUsed/>
    <w:rsid w:val="007C2B98"/>
    <w:rPr>
      <w:color w:val="0563C1" w:themeColor="hyperlink"/>
      <w:u w:val="single"/>
    </w:rPr>
  </w:style>
  <w:style w:type="character" w:customStyle="1" w:styleId="Heading4Char">
    <w:name w:val="Heading 4 Char"/>
    <w:basedOn w:val="DefaultParagraphFont"/>
    <w:link w:val="Heading4"/>
    <w:uiPriority w:val="9"/>
    <w:rsid w:val="00DE4DA7"/>
    <w:rPr>
      <w:rFonts w:ascii="Arial" w:eastAsiaTheme="majorEastAsia" w:hAnsi="Arial" w:cstheme="majorBidi"/>
      <w:iCs/>
      <w:color w:val="004C76"/>
      <w:sz w:val="24"/>
    </w:rPr>
  </w:style>
  <w:style w:type="character" w:customStyle="1" w:styleId="Heading2Char">
    <w:name w:val="Heading 2 Char"/>
    <w:basedOn w:val="DefaultParagraphFont"/>
    <w:link w:val="Heading2"/>
    <w:uiPriority w:val="9"/>
    <w:rsid w:val="00D92D16"/>
    <w:rPr>
      <w:rFonts w:ascii="Arial" w:eastAsiaTheme="majorEastAsia" w:hAnsi="Arial" w:cstheme="majorBidi"/>
      <w:b/>
      <w:bCs/>
      <w:color w:val="004C76"/>
      <w:sz w:val="28"/>
      <w:szCs w:val="26"/>
      <w:lang w:val="en-US"/>
    </w:rPr>
  </w:style>
  <w:style w:type="paragraph" w:styleId="TOC2">
    <w:name w:val="toc 2"/>
    <w:basedOn w:val="Normal"/>
    <w:next w:val="Normal"/>
    <w:autoRedefine/>
    <w:uiPriority w:val="39"/>
    <w:unhideWhenUsed/>
    <w:rsid w:val="00DB57C0"/>
    <w:pPr>
      <w:tabs>
        <w:tab w:val="right" w:pos="9622"/>
      </w:tabs>
      <w:spacing w:after="100"/>
      <w:ind w:left="426"/>
    </w:pPr>
  </w:style>
  <w:style w:type="character" w:customStyle="1" w:styleId="Heading3Char">
    <w:name w:val="Heading 3 Char"/>
    <w:basedOn w:val="DefaultParagraphFont"/>
    <w:link w:val="Heading3"/>
    <w:uiPriority w:val="9"/>
    <w:rsid w:val="00D92D16"/>
    <w:rPr>
      <w:rFonts w:ascii="Arial" w:eastAsia="Times New Roman" w:hAnsi="Arial" w:cstheme="majorBidi"/>
      <w:b/>
      <w:noProof/>
      <w:color w:val="1F4E79" w:themeColor="accent1" w:themeShade="80"/>
      <w:sz w:val="24"/>
      <w:szCs w:val="24"/>
    </w:rPr>
  </w:style>
  <w:style w:type="paragraph" w:styleId="ListParagraph">
    <w:name w:val="List Paragraph"/>
    <w:basedOn w:val="Normal"/>
    <w:uiPriority w:val="34"/>
    <w:qFormat/>
    <w:rsid w:val="00CE3436"/>
    <w:pPr>
      <w:ind w:left="720"/>
      <w:contextualSpacing/>
    </w:pPr>
  </w:style>
  <w:style w:type="paragraph" w:styleId="TOC3">
    <w:name w:val="toc 3"/>
    <w:basedOn w:val="Normal"/>
    <w:next w:val="Normal"/>
    <w:autoRedefine/>
    <w:uiPriority w:val="39"/>
    <w:unhideWhenUsed/>
    <w:rsid w:val="000A263B"/>
    <w:pPr>
      <w:tabs>
        <w:tab w:val="left" w:pos="709"/>
        <w:tab w:val="right" w:pos="9622"/>
      </w:tabs>
      <w:spacing w:after="100"/>
      <w:ind w:left="440"/>
    </w:pPr>
  </w:style>
  <w:style w:type="paragraph" w:customStyle="1" w:styleId="BodyCopy">
    <w:name w:val="Body Copy"/>
    <w:basedOn w:val="Normal"/>
    <w:link w:val="BodyCopyChar"/>
    <w:autoRedefine/>
    <w:qFormat/>
    <w:rsid w:val="00C05CE5"/>
    <w:pPr>
      <w:spacing w:before="40" w:after="120" w:line="300" w:lineRule="exact"/>
    </w:pPr>
    <w:rPr>
      <w:rFonts w:eastAsia="Times New Roman" w:cs="Times New Roman"/>
      <w:szCs w:val="24"/>
      <w:shd w:val="clear" w:color="auto" w:fill="FFFFFF"/>
      <w:lang w:eastAsia="nl-NL"/>
    </w:rPr>
  </w:style>
  <w:style w:type="character" w:customStyle="1" w:styleId="BoldBodyCopy">
    <w:name w:val="Bold Body Copy"/>
    <w:uiPriority w:val="1"/>
    <w:qFormat/>
    <w:rsid w:val="00F7006C"/>
    <w:rPr>
      <w:b/>
      <w:color w:val="0B72B9"/>
    </w:rPr>
  </w:style>
  <w:style w:type="paragraph" w:customStyle="1" w:styleId="PageHeader">
    <w:name w:val="Page Header"/>
    <w:basedOn w:val="Normal"/>
    <w:link w:val="PageHeaderChar"/>
    <w:qFormat/>
    <w:rsid w:val="009C725E"/>
    <w:pPr>
      <w:pBdr>
        <w:bottom w:val="single" w:sz="18" w:space="10" w:color="0B72B9"/>
      </w:pBdr>
      <w:spacing w:after="500" w:line="240" w:lineRule="auto"/>
    </w:pPr>
    <w:rPr>
      <w:rFonts w:eastAsia="MS PGothic" w:cs="Times New Roman"/>
      <w:b/>
      <w:color w:val="0B72B9"/>
      <w:sz w:val="36"/>
      <w:szCs w:val="24"/>
      <w:lang w:val="en-US"/>
    </w:rPr>
  </w:style>
  <w:style w:type="character" w:customStyle="1" w:styleId="hlfld-contribauthor">
    <w:name w:val="hlfld-contribauthor"/>
    <w:basedOn w:val="DefaultParagraphFont"/>
    <w:rsid w:val="009C725E"/>
  </w:style>
  <w:style w:type="character" w:customStyle="1" w:styleId="nlmgiven-names">
    <w:name w:val="nlm_given-names"/>
    <w:basedOn w:val="DefaultParagraphFont"/>
    <w:rsid w:val="009C725E"/>
  </w:style>
  <w:style w:type="character" w:customStyle="1" w:styleId="nlmyear">
    <w:name w:val="nlm_year"/>
    <w:basedOn w:val="DefaultParagraphFont"/>
    <w:rsid w:val="009C725E"/>
  </w:style>
  <w:style w:type="character" w:customStyle="1" w:styleId="nlmarticle-title">
    <w:name w:val="nlm_article-title"/>
    <w:basedOn w:val="DefaultParagraphFont"/>
    <w:rsid w:val="009C725E"/>
  </w:style>
  <w:style w:type="character" w:customStyle="1" w:styleId="nlmfpage">
    <w:name w:val="nlm_fpage"/>
    <w:basedOn w:val="DefaultParagraphFont"/>
    <w:rsid w:val="009C725E"/>
  </w:style>
  <w:style w:type="character" w:customStyle="1" w:styleId="nlmlpage">
    <w:name w:val="nlm_lpage"/>
    <w:basedOn w:val="DefaultParagraphFont"/>
    <w:rsid w:val="009C725E"/>
  </w:style>
  <w:style w:type="character" w:styleId="FollowedHyperlink">
    <w:name w:val="FollowedHyperlink"/>
    <w:basedOn w:val="DefaultParagraphFont"/>
    <w:uiPriority w:val="99"/>
    <w:unhideWhenUsed/>
    <w:rsid w:val="001A3054"/>
    <w:rPr>
      <w:color w:val="954F72" w:themeColor="followedHyperlink"/>
      <w:u w:val="single"/>
    </w:rPr>
  </w:style>
  <w:style w:type="character" w:customStyle="1" w:styleId="UnresolvedMention1">
    <w:name w:val="Unresolved Mention1"/>
    <w:basedOn w:val="DefaultParagraphFont"/>
    <w:uiPriority w:val="99"/>
    <w:semiHidden/>
    <w:unhideWhenUsed/>
    <w:rsid w:val="00E95B8C"/>
    <w:rPr>
      <w:color w:val="808080"/>
      <w:shd w:val="clear" w:color="auto" w:fill="E6E6E6"/>
    </w:rPr>
  </w:style>
  <w:style w:type="table" w:styleId="TableGrid">
    <w:name w:val="Table Grid"/>
    <w:basedOn w:val="TableNormal"/>
    <w:uiPriority w:val="59"/>
    <w:rsid w:val="00072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Recommendations"/>
    <w:basedOn w:val="BodyCopy"/>
    <w:uiPriority w:val="1"/>
    <w:qFormat/>
    <w:rsid w:val="00DB620A"/>
    <w:pPr>
      <w:numPr>
        <w:numId w:val="5"/>
      </w:numPr>
    </w:pPr>
    <w:rPr>
      <w:b/>
    </w:rPr>
  </w:style>
  <w:style w:type="paragraph" w:customStyle="1" w:styleId="PageSubheader">
    <w:name w:val="Page Subheader"/>
    <w:basedOn w:val="Normal"/>
    <w:link w:val="PageSubheaderChar"/>
    <w:qFormat/>
    <w:rsid w:val="002E0737"/>
    <w:pPr>
      <w:pBdr>
        <w:bottom w:val="single" w:sz="12" w:space="6" w:color="BFBFBF"/>
      </w:pBdr>
      <w:spacing w:before="400" w:line="240" w:lineRule="auto"/>
    </w:pPr>
    <w:rPr>
      <w:rFonts w:ascii="Times New Roman" w:eastAsia="MS PGothic" w:hAnsi="Times New Roman" w:cs="Times New Roman"/>
      <w:b/>
      <w:color w:val="1F4E79" w:themeColor="accent1" w:themeShade="80"/>
      <w:sz w:val="28"/>
      <w:szCs w:val="24"/>
      <w:lang w:val="en-US"/>
    </w:rPr>
  </w:style>
  <w:style w:type="paragraph" w:styleId="TOC4">
    <w:name w:val="toc 4"/>
    <w:basedOn w:val="Normal"/>
    <w:next w:val="Normal"/>
    <w:autoRedefine/>
    <w:uiPriority w:val="39"/>
    <w:unhideWhenUsed/>
    <w:rsid w:val="00F17802"/>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F17802"/>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F17802"/>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F17802"/>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F17802"/>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F17802"/>
    <w:pPr>
      <w:spacing w:after="100"/>
      <w:ind w:left="1760"/>
    </w:pPr>
    <w:rPr>
      <w:rFonts w:asciiTheme="minorHAnsi" w:eastAsiaTheme="minorEastAsia" w:hAnsiTheme="minorHAnsi"/>
      <w:lang w:eastAsia="en-GB"/>
    </w:rPr>
  </w:style>
  <w:style w:type="paragraph" w:styleId="BalloonText">
    <w:name w:val="Balloon Text"/>
    <w:basedOn w:val="Normal"/>
    <w:link w:val="BalloonTextChar"/>
    <w:uiPriority w:val="99"/>
    <w:semiHidden/>
    <w:unhideWhenUsed/>
    <w:rsid w:val="00F3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E9E"/>
    <w:rPr>
      <w:rFonts w:ascii="Tahoma" w:hAnsi="Tahoma" w:cs="Tahoma"/>
      <w:sz w:val="16"/>
      <w:szCs w:val="16"/>
    </w:rPr>
  </w:style>
  <w:style w:type="character" w:styleId="CommentReference">
    <w:name w:val="annotation reference"/>
    <w:basedOn w:val="DefaultParagraphFont"/>
    <w:uiPriority w:val="99"/>
    <w:semiHidden/>
    <w:unhideWhenUsed/>
    <w:rsid w:val="004463C0"/>
    <w:rPr>
      <w:sz w:val="16"/>
      <w:szCs w:val="16"/>
    </w:rPr>
  </w:style>
  <w:style w:type="paragraph" w:styleId="CommentText">
    <w:name w:val="annotation text"/>
    <w:basedOn w:val="Normal"/>
    <w:link w:val="CommentTextChar"/>
    <w:uiPriority w:val="99"/>
    <w:unhideWhenUsed/>
    <w:rsid w:val="004463C0"/>
    <w:pPr>
      <w:spacing w:line="240" w:lineRule="auto"/>
    </w:pPr>
    <w:rPr>
      <w:sz w:val="20"/>
      <w:szCs w:val="20"/>
    </w:rPr>
  </w:style>
  <w:style w:type="character" w:customStyle="1" w:styleId="CommentTextChar">
    <w:name w:val="Comment Text Char"/>
    <w:basedOn w:val="DefaultParagraphFont"/>
    <w:link w:val="CommentText"/>
    <w:uiPriority w:val="99"/>
    <w:rsid w:val="004463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63C0"/>
    <w:rPr>
      <w:b/>
      <w:bCs/>
    </w:rPr>
  </w:style>
  <w:style w:type="character" w:customStyle="1" w:styleId="CommentSubjectChar">
    <w:name w:val="Comment Subject Char"/>
    <w:basedOn w:val="CommentTextChar"/>
    <w:link w:val="CommentSubject"/>
    <w:uiPriority w:val="99"/>
    <w:semiHidden/>
    <w:rsid w:val="004463C0"/>
    <w:rPr>
      <w:rFonts w:ascii="Arial" w:hAnsi="Arial"/>
      <w:b/>
      <w:bCs/>
      <w:sz w:val="20"/>
      <w:szCs w:val="20"/>
    </w:rPr>
  </w:style>
  <w:style w:type="paragraph" w:styleId="FootnoteText">
    <w:name w:val="footnote text"/>
    <w:basedOn w:val="Normal"/>
    <w:link w:val="FootnoteTextChar"/>
    <w:unhideWhenUsed/>
    <w:rsid w:val="00CC4C1B"/>
    <w:pPr>
      <w:spacing w:after="0" w:line="240" w:lineRule="auto"/>
    </w:pPr>
    <w:rPr>
      <w:sz w:val="20"/>
      <w:szCs w:val="20"/>
    </w:rPr>
  </w:style>
  <w:style w:type="character" w:customStyle="1" w:styleId="FootnoteTextChar">
    <w:name w:val="Footnote Text Char"/>
    <w:basedOn w:val="DefaultParagraphFont"/>
    <w:link w:val="FootnoteText"/>
    <w:rsid w:val="00CC4C1B"/>
    <w:rPr>
      <w:rFonts w:ascii="Arial" w:hAnsi="Arial"/>
      <w:sz w:val="20"/>
      <w:szCs w:val="20"/>
    </w:rPr>
  </w:style>
  <w:style w:type="character" w:styleId="FootnoteReference">
    <w:name w:val="footnote reference"/>
    <w:basedOn w:val="DefaultParagraphFont"/>
    <w:unhideWhenUsed/>
    <w:rsid w:val="00CC4C1B"/>
    <w:rPr>
      <w:vertAlign w:val="superscript"/>
    </w:rPr>
  </w:style>
  <w:style w:type="character" w:styleId="Emphasis">
    <w:name w:val="Emphasis"/>
    <w:basedOn w:val="DefaultParagraphFont"/>
    <w:qFormat/>
    <w:rsid w:val="00E64C40"/>
    <w:rPr>
      <w:i/>
      <w:iCs/>
    </w:rPr>
  </w:style>
  <w:style w:type="paragraph" w:customStyle="1" w:styleId="Mainheading">
    <w:name w:val="Main heading"/>
    <w:basedOn w:val="PageSubheader"/>
    <w:link w:val="MainheadingChar"/>
    <w:qFormat/>
    <w:rsid w:val="000F20B1"/>
    <w:pPr>
      <w:spacing w:after="500"/>
    </w:pPr>
    <w:rPr>
      <w:rFonts w:ascii="Arial" w:hAnsi="Arial" w:cs="Arial"/>
      <w:sz w:val="36"/>
      <w:szCs w:val="36"/>
    </w:rPr>
  </w:style>
  <w:style w:type="paragraph" w:customStyle="1" w:styleId="Subheading">
    <w:name w:val="Subheading"/>
    <w:basedOn w:val="BodyCopy"/>
    <w:link w:val="SubheadingChar"/>
    <w:qFormat/>
    <w:rsid w:val="004276C3"/>
  </w:style>
  <w:style w:type="character" w:customStyle="1" w:styleId="PageSubheaderChar">
    <w:name w:val="Page Subheader Char"/>
    <w:basedOn w:val="DefaultParagraphFont"/>
    <w:link w:val="PageSubheader"/>
    <w:rsid w:val="002E0737"/>
    <w:rPr>
      <w:rFonts w:ascii="Times New Roman" w:eastAsia="MS PGothic" w:hAnsi="Times New Roman" w:cs="Times New Roman"/>
      <w:b/>
      <w:color w:val="1F4E79" w:themeColor="accent1" w:themeShade="80"/>
      <w:sz w:val="28"/>
      <w:szCs w:val="24"/>
      <w:lang w:val="en-US"/>
    </w:rPr>
  </w:style>
  <w:style w:type="character" w:customStyle="1" w:styleId="MainheadingChar">
    <w:name w:val="Main heading Char"/>
    <w:basedOn w:val="PageSubheaderChar"/>
    <w:link w:val="Mainheading"/>
    <w:rsid w:val="000F20B1"/>
    <w:rPr>
      <w:rFonts w:ascii="Arial" w:eastAsia="MS PGothic" w:hAnsi="Arial" w:cs="Arial"/>
      <w:b/>
      <w:color w:val="0B72B9"/>
      <w:sz w:val="36"/>
      <w:szCs w:val="36"/>
      <w:lang w:val="en-US"/>
    </w:rPr>
  </w:style>
  <w:style w:type="paragraph" w:customStyle="1" w:styleId="Mainparagraph">
    <w:name w:val="Main paragraph"/>
    <w:basedOn w:val="BodyCopy"/>
    <w:link w:val="MainparagraphChar"/>
    <w:qFormat/>
    <w:rsid w:val="004276C3"/>
    <w:pPr>
      <w:spacing w:before="0" w:after="0"/>
    </w:pPr>
  </w:style>
  <w:style w:type="character" w:customStyle="1" w:styleId="BodyCopyChar">
    <w:name w:val="Body Copy Char"/>
    <w:basedOn w:val="DefaultParagraphFont"/>
    <w:link w:val="BodyCopy"/>
    <w:rsid w:val="00C05CE5"/>
    <w:rPr>
      <w:rFonts w:ascii="Arial" w:eastAsia="Times New Roman" w:hAnsi="Arial" w:cs="Times New Roman"/>
      <w:szCs w:val="24"/>
      <w:lang w:eastAsia="nl-NL"/>
    </w:rPr>
  </w:style>
  <w:style w:type="character" w:customStyle="1" w:styleId="SubheadingChar">
    <w:name w:val="Subheading Char"/>
    <w:basedOn w:val="BodyCopyChar"/>
    <w:link w:val="Subheading"/>
    <w:rsid w:val="004276C3"/>
    <w:rPr>
      <w:rFonts w:ascii="Arial" w:eastAsia="Times New Roman" w:hAnsi="Arial" w:cs="Times New Roman"/>
      <w:color w:val="404040"/>
      <w:szCs w:val="21"/>
      <w:lang w:eastAsia="nl-NL"/>
    </w:rPr>
  </w:style>
  <w:style w:type="paragraph" w:customStyle="1" w:styleId="Indent">
    <w:name w:val="Indent"/>
    <w:basedOn w:val="BodyCopy"/>
    <w:link w:val="IndentChar"/>
    <w:qFormat/>
    <w:rsid w:val="00500AFD"/>
    <w:pPr>
      <w:spacing w:before="0" w:after="0"/>
      <w:ind w:left="862" w:right="862"/>
    </w:pPr>
    <w:rPr>
      <w:i/>
    </w:rPr>
  </w:style>
  <w:style w:type="character" w:customStyle="1" w:styleId="MainparagraphChar">
    <w:name w:val="Main paragraph Char"/>
    <w:basedOn w:val="BodyCopyChar"/>
    <w:link w:val="Mainparagraph"/>
    <w:rsid w:val="004276C3"/>
    <w:rPr>
      <w:rFonts w:ascii="Arial" w:eastAsia="Times New Roman" w:hAnsi="Arial" w:cs="Times New Roman"/>
      <w:color w:val="404040"/>
      <w:szCs w:val="21"/>
      <w:lang w:eastAsia="nl-NL"/>
    </w:rPr>
  </w:style>
  <w:style w:type="paragraph" w:customStyle="1" w:styleId="Mainheading2">
    <w:name w:val="Main heading2"/>
    <w:basedOn w:val="Mainheading"/>
    <w:link w:val="Mainheading2Char"/>
    <w:qFormat/>
    <w:rsid w:val="002E0737"/>
    <w:pPr>
      <w:pBdr>
        <w:bottom w:val="single" w:sz="12" w:space="6" w:color="1F4E79" w:themeColor="accent1" w:themeShade="80"/>
      </w:pBdr>
      <w:spacing w:before="0"/>
    </w:pPr>
    <w:rPr>
      <w:sz w:val="28"/>
    </w:rPr>
  </w:style>
  <w:style w:type="character" w:customStyle="1" w:styleId="IndentChar">
    <w:name w:val="Indent Char"/>
    <w:basedOn w:val="BodyCopyChar"/>
    <w:link w:val="Indent"/>
    <w:rsid w:val="00500AFD"/>
    <w:rPr>
      <w:rFonts w:ascii="Arial" w:eastAsia="Times New Roman" w:hAnsi="Arial" w:cs="Times New Roman"/>
      <w:i/>
      <w:color w:val="404040"/>
      <w:szCs w:val="21"/>
      <w:lang w:eastAsia="nl-NL"/>
    </w:rPr>
  </w:style>
  <w:style w:type="paragraph" w:customStyle="1" w:styleId="Recmmendation">
    <w:name w:val="Recmmendation"/>
    <w:basedOn w:val="Normal"/>
    <w:link w:val="RecmmendationChar"/>
    <w:qFormat/>
    <w:rsid w:val="00A87E43"/>
    <w:pPr>
      <w:pBdr>
        <w:top w:val="single" w:sz="4" w:space="10" w:color="4472C4"/>
        <w:bottom w:val="single" w:sz="4" w:space="10" w:color="4472C4"/>
      </w:pBdr>
      <w:spacing w:after="0" w:line="240" w:lineRule="auto"/>
      <w:ind w:left="862" w:right="862"/>
    </w:pPr>
    <w:rPr>
      <w:rFonts w:cs="Arial"/>
      <w:color w:val="2E74B5" w:themeColor="accent1" w:themeShade="BF"/>
      <w:sz w:val="24"/>
    </w:rPr>
  </w:style>
  <w:style w:type="character" w:customStyle="1" w:styleId="Mainheading2Char">
    <w:name w:val="Main heading2 Char"/>
    <w:basedOn w:val="MainheadingChar"/>
    <w:link w:val="Mainheading2"/>
    <w:rsid w:val="002E0737"/>
    <w:rPr>
      <w:rFonts w:ascii="Arial" w:eastAsia="MS PGothic" w:hAnsi="Arial" w:cs="Arial"/>
      <w:b/>
      <w:color w:val="1F4E79" w:themeColor="accent1" w:themeShade="80"/>
      <w:sz w:val="28"/>
      <w:szCs w:val="36"/>
      <w:lang w:val="en-US"/>
    </w:rPr>
  </w:style>
  <w:style w:type="character" w:customStyle="1" w:styleId="RecmmendationChar">
    <w:name w:val="Recmmendation Char"/>
    <w:basedOn w:val="DefaultParagraphFont"/>
    <w:link w:val="Recmmendation"/>
    <w:rsid w:val="00A87E43"/>
    <w:rPr>
      <w:rFonts w:ascii="Arial" w:hAnsi="Arial" w:cs="Arial"/>
      <w:color w:val="2E74B5" w:themeColor="accent1" w:themeShade="BF"/>
      <w:sz w:val="24"/>
    </w:rPr>
  </w:style>
  <w:style w:type="paragraph" w:styleId="EndnoteText">
    <w:name w:val="endnote text"/>
    <w:basedOn w:val="Normal"/>
    <w:link w:val="EndnoteTextChar"/>
    <w:uiPriority w:val="99"/>
    <w:semiHidden/>
    <w:unhideWhenUsed/>
    <w:rsid w:val="001D22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2C4"/>
    <w:rPr>
      <w:rFonts w:ascii="Arial" w:hAnsi="Arial"/>
      <w:sz w:val="20"/>
      <w:szCs w:val="20"/>
    </w:rPr>
  </w:style>
  <w:style w:type="character" w:styleId="EndnoteReference">
    <w:name w:val="endnote reference"/>
    <w:basedOn w:val="DefaultParagraphFont"/>
    <w:uiPriority w:val="99"/>
    <w:semiHidden/>
    <w:unhideWhenUsed/>
    <w:rsid w:val="001D22C4"/>
    <w:rPr>
      <w:vertAlign w:val="superscript"/>
    </w:rPr>
  </w:style>
  <w:style w:type="character" w:customStyle="1" w:styleId="PageHeaderChar">
    <w:name w:val="Page Header Char"/>
    <w:basedOn w:val="DefaultParagraphFont"/>
    <w:link w:val="PageHeader"/>
    <w:rsid w:val="002A7BF2"/>
    <w:rPr>
      <w:rFonts w:ascii="Arial" w:eastAsia="MS PGothic" w:hAnsi="Arial" w:cs="Times New Roman"/>
      <w:b/>
      <w:color w:val="0B72B9"/>
      <w:sz w:val="36"/>
      <w:szCs w:val="24"/>
      <w:lang w:val="en-US"/>
    </w:rPr>
  </w:style>
  <w:style w:type="paragraph" w:customStyle="1" w:styleId="Default">
    <w:name w:val="Default"/>
    <w:rsid w:val="007E00DB"/>
    <w:pPr>
      <w:autoSpaceDE w:val="0"/>
      <w:autoSpaceDN w:val="0"/>
      <w:adjustRightInd w:val="0"/>
      <w:spacing w:after="0" w:line="240" w:lineRule="auto"/>
    </w:pPr>
    <w:rPr>
      <w:rFonts w:ascii="Gotham Book" w:hAnsi="Gotham Book" w:cs="Gotham Book"/>
      <w:color w:val="000000"/>
      <w:sz w:val="24"/>
      <w:szCs w:val="24"/>
    </w:rPr>
  </w:style>
  <w:style w:type="paragraph" w:styleId="Revision">
    <w:name w:val="Revision"/>
    <w:hidden/>
    <w:uiPriority w:val="99"/>
    <w:semiHidden/>
    <w:rsid w:val="007E00DB"/>
    <w:pPr>
      <w:spacing w:after="0" w:line="240" w:lineRule="auto"/>
    </w:pPr>
    <w:rPr>
      <w:rFonts w:ascii="Arial" w:eastAsia="MS PGothic" w:hAnsi="Arial" w:cs="Times New Roman"/>
      <w:sz w:val="24"/>
      <w:szCs w:val="24"/>
      <w:lang w:val="en-US"/>
    </w:rPr>
  </w:style>
  <w:style w:type="paragraph" w:customStyle="1" w:styleId="FrontPageTitle">
    <w:name w:val="Front Page Title"/>
    <w:basedOn w:val="Heading1"/>
    <w:qFormat/>
    <w:rsid w:val="00D2473B"/>
    <w:pPr>
      <w:framePr w:w="9639" w:hSpace="181" w:vSpace="181" w:wrap="around" w:vAnchor="page" w:hAnchor="page" w:x="1136" w:y="2935"/>
      <w:pBdr>
        <w:bottom w:val="none" w:sz="0" w:space="0" w:color="auto"/>
      </w:pBdr>
      <w:spacing w:after="100" w:line="600" w:lineRule="exact"/>
    </w:pPr>
    <w:rPr>
      <w:rFonts w:eastAsia="MS PGothic" w:cs="Times New Roman"/>
      <w:bCs/>
      <w:color w:val="0B72B9"/>
      <w:sz w:val="48"/>
      <w:szCs w:val="32"/>
      <w:shd w:val="clear" w:color="auto" w:fill="FFFFFF"/>
      <w14:textFill>
        <w14:solidFill>
          <w14:srgbClr w14:val="0B72B9">
            <w14:lumMod w14:val="50000"/>
          </w14:srgbClr>
        </w14:solidFill>
      </w14:textFill>
    </w:rPr>
  </w:style>
  <w:style w:type="paragraph" w:customStyle="1" w:styleId="FrontPageSubtitle">
    <w:name w:val="Front Page Subtitle"/>
    <w:basedOn w:val="Normal"/>
    <w:qFormat/>
    <w:rsid w:val="00D2473B"/>
    <w:pPr>
      <w:framePr w:w="8505" w:hSpace="181" w:vSpace="181" w:wrap="around" w:vAnchor="page" w:hAnchor="page" w:x="1135" w:y="3738"/>
      <w:spacing w:after="0" w:line="500" w:lineRule="exact"/>
    </w:pPr>
    <w:rPr>
      <w:rFonts w:eastAsia="MS PGothic" w:cs="Times New Roman"/>
      <w:color w:val="0B72B9"/>
      <w:sz w:val="36"/>
      <w:szCs w:val="24"/>
      <w:shd w:val="clear" w:color="auto" w:fill="FFFFFF"/>
    </w:rPr>
  </w:style>
  <w:style w:type="character" w:styleId="PageNumber">
    <w:name w:val="page number"/>
    <w:basedOn w:val="DefaultParagraphFont"/>
    <w:uiPriority w:val="99"/>
    <w:semiHidden/>
    <w:unhideWhenUsed/>
    <w:rsid w:val="00D2473B"/>
  </w:style>
  <w:style w:type="paragraph" w:customStyle="1" w:styleId="BodyQuote">
    <w:name w:val="Body Quote"/>
    <w:basedOn w:val="Normal"/>
    <w:qFormat/>
    <w:rsid w:val="00D2473B"/>
    <w:pPr>
      <w:spacing w:before="160" w:line="340" w:lineRule="atLeast"/>
      <w:ind w:left="255" w:right="255"/>
      <w:contextualSpacing/>
    </w:pPr>
    <w:rPr>
      <w:rFonts w:eastAsia="Times New Roman" w:cs="Times New Roman"/>
      <w:i/>
      <w:color w:val="808080"/>
      <w:sz w:val="28"/>
      <w:szCs w:val="21"/>
      <w:shd w:val="clear" w:color="auto" w:fill="FFFFFF"/>
    </w:rPr>
  </w:style>
  <w:style w:type="table" w:customStyle="1" w:styleId="CambridgeTable">
    <w:name w:val="Cambridge Table"/>
    <w:basedOn w:val="TableNormal"/>
    <w:uiPriority w:val="99"/>
    <w:rsid w:val="00D2473B"/>
    <w:pPr>
      <w:spacing w:after="0" w:line="240" w:lineRule="auto"/>
      <w:jc w:val="center"/>
    </w:pPr>
    <w:rPr>
      <w:rFonts w:ascii="Arial" w:eastAsia="MS PGothic" w:hAnsi="Arial" w:cs="Times New Roman"/>
      <w:szCs w:val="20"/>
      <w:lang w:val="en-US"/>
    </w:rPr>
    <w:tblPr>
      <w:tblStyleRowBandSize w:val="1"/>
      <w:tblStyleColBandSize w:val="1"/>
      <w:tblInd w:w="170" w:type="dxa"/>
      <w:tblBorders>
        <w:top w:val="single" w:sz="8" w:space="0" w:color="0B72B9"/>
        <w:left w:val="single" w:sz="8" w:space="0" w:color="0B72B9"/>
        <w:bottom w:val="single" w:sz="8" w:space="0" w:color="0B72B9"/>
        <w:right w:val="single" w:sz="8" w:space="0" w:color="0B72B9"/>
        <w:insideH w:val="single" w:sz="8" w:space="0" w:color="0B72B9"/>
        <w:insideV w:val="single" w:sz="8" w:space="0" w:color="0B72B9"/>
      </w:tblBorders>
      <w:tblCellMar>
        <w:top w:w="0" w:type="dxa"/>
        <w:left w:w="108" w:type="dxa"/>
        <w:bottom w:w="0" w:type="dxa"/>
        <w:right w:w="108" w:type="dxa"/>
      </w:tblCellMar>
    </w:tblPr>
    <w:tcPr>
      <w:tcMar>
        <w:top w:w="85" w:type="dxa"/>
        <w:left w:w="170" w:type="dxa"/>
        <w:bottom w:w="85" w:type="dxa"/>
        <w:right w:w="170" w:type="dxa"/>
      </w:tcMar>
    </w:tcPr>
    <w:tblStylePr w:type="firstRow">
      <w:rPr>
        <w:color w:val="FFFFFF"/>
        <w:sz w:val="24"/>
      </w:rPr>
      <w:tblPr/>
      <w:tcPr>
        <w:shd w:val="clear" w:color="auto" w:fill="0B72B9"/>
      </w:tcPr>
    </w:tblStylePr>
    <w:tblStylePr w:type="band2Vert">
      <w:tblPr/>
      <w:tcPr>
        <w:tcBorders>
          <w:top w:val="nil"/>
          <w:left w:val="nil"/>
          <w:bottom w:val="nil"/>
          <w:right w:val="nil"/>
          <w:insideH w:val="nil"/>
          <w:insideV w:val="nil"/>
          <w:tl2br w:val="nil"/>
          <w:tr2bl w:val="nil"/>
        </w:tcBorders>
      </w:tcPr>
    </w:tblStylePr>
    <w:tblStylePr w:type="band2Horz">
      <w:tblPr/>
      <w:tcPr>
        <w:shd w:val="clear" w:color="auto" w:fill="DDEDF5"/>
      </w:tcPr>
    </w:tblStylePr>
  </w:style>
  <w:style w:type="paragraph" w:customStyle="1" w:styleId="NumberList">
    <w:name w:val="Number List"/>
    <w:basedOn w:val="Normal"/>
    <w:qFormat/>
    <w:rsid w:val="00D2473B"/>
    <w:pPr>
      <w:spacing w:after="120" w:line="300" w:lineRule="exact"/>
    </w:pPr>
    <w:rPr>
      <w:rFonts w:eastAsia="MS PGothic" w:cs="Times New Roman"/>
      <w:color w:val="404040"/>
      <w:szCs w:val="24"/>
      <w:lang w:val="en-US"/>
    </w:rPr>
  </w:style>
  <w:style w:type="character" w:customStyle="1" w:styleId="nlmpub-id">
    <w:name w:val="nlm_pub-id"/>
    <w:basedOn w:val="DefaultParagraphFont"/>
    <w:rsid w:val="00D2473B"/>
  </w:style>
  <w:style w:type="paragraph" w:styleId="NormalWeb">
    <w:name w:val="Normal (Web)"/>
    <w:basedOn w:val="Normal"/>
    <w:uiPriority w:val="99"/>
    <w:unhideWhenUsed/>
    <w:rsid w:val="00D2473B"/>
    <w:pPr>
      <w:spacing w:before="100" w:beforeAutospacing="1" w:after="100" w:afterAutospacing="1" w:line="240" w:lineRule="auto"/>
    </w:pPr>
    <w:rPr>
      <w:rFonts w:ascii="Times" w:eastAsia="MS PGothic" w:hAnsi="Times" w:cs="Times New Roman"/>
      <w:sz w:val="20"/>
      <w:szCs w:val="20"/>
    </w:rPr>
  </w:style>
  <w:style w:type="character" w:styleId="Strong">
    <w:name w:val="Strong"/>
    <w:basedOn w:val="DefaultParagraphFont"/>
    <w:uiPriority w:val="22"/>
    <w:qFormat/>
    <w:rsid w:val="00D2473B"/>
    <w:rPr>
      <w:b/>
      <w:bCs/>
    </w:rPr>
  </w:style>
  <w:style w:type="paragraph" w:customStyle="1" w:styleId="Pa1">
    <w:name w:val="Pa1"/>
    <w:basedOn w:val="Default"/>
    <w:next w:val="Default"/>
    <w:uiPriority w:val="99"/>
    <w:rsid w:val="00D2473B"/>
    <w:pPr>
      <w:widowControl w:val="0"/>
      <w:spacing w:line="181" w:lineRule="atLeast"/>
    </w:pPr>
    <w:rPr>
      <w:rFonts w:eastAsia="MS PGothic" w:cs="Times New Roman"/>
      <w:color w:val="auto"/>
      <w:lang w:val="en-US"/>
    </w:rPr>
  </w:style>
  <w:style w:type="character" w:customStyle="1" w:styleId="ellipsible">
    <w:name w:val="ellipsible"/>
    <w:basedOn w:val="DefaultParagraphFont"/>
    <w:rsid w:val="00736024"/>
  </w:style>
  <w:style w:type="character" w:customStyle="1" w:styleId="UnresolvedMention">
    <w:name w:val="Unresolved Mention"/>
    <w:basedOn w:val="DefaultParagraphFont"/>
    <w:uiPriority w:val="99"/>
    <w:semiHidden/>
    <w:unhideWhenUsed/>
    <w:rsid w:val="00B17DB2"/>
    <w:rPr>
      <w:color w:val="808080"/>
      <w:shd w:val="clear" w:color="auto" w:fill="E6E6E6"/>
    </w:rPr>
  </w:style>
  <w:style w:type="character" w:customStyle="1" w:styleId="a">
    <w:name w:val="a"/>
    <w:basedOn w:val="DefaultParagraphFont"/>
    <w:rsid w:val="00B17DB2"/>
  </w:style>
  <w:style w:type="numbering" w:customStyle="1" w:styleId="NoList1">
    <w:name w:val="No List1"/>
    <w:next w:val="NoList"/>
    <w:uiPriority w:val="99"/>
    <w:semiHidden/>
    <w:unhideWhenUsed/>
    <w:rsid w:val="00A50C80"/>
  </w:style>
  <w:style w:type="character" w:customStyle="1" w:styleId="screenreader-only1">
    <w:name w:val="screenreader-only1"/>
    <w:basedOn w:val="DefaultParagraphFont"/>
    <w:rsid w:val="00A50C80"/>
    <w:rPr>
      <w:bdr w:val="none" w:sz="0" w:space="0" w:color="auto" w:frame="1"/>
    </w:rPr>
  </w:style>
  <w:style w:type="character" w:customStyle="1" w:styleId="Heading5Char">
    <w:name w:val="Heading 5 Char"/>
    <w:basedOn w:val="DefaultParagraphFont"/>
    <w:link w:val="Heading5"/>
    <w:uiPriority w:val="9"/>
    <w:semiHidden/>
    <w:rsid w:val="00C45A81"/>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45A81"/>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C45A81"/>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C45A8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45A81"/>
    <w:rPr>
      <w:rFonts w:asciiTheme="majorHAnsi" w:eastAsiaTheme="majorEastAsia" w:hAnsiTheme="majorHAnsi" w:cstheme="majorBidi"/>
      <w:i/>
      <w:iCs/>
      <w:color w:val="272727" w:themeColor="text1" w:themeTint="D8"/>
      <w:sz w:val="21"/>
      <w:szCs w:val="21"/>
      <w:lang w:val="en-US"/>
    </w:rPr>
  </w:style>
  <w:style w:type="character" w:customStyle="1" w:styleId="freebirdformviewerviewitemsitemrequiredasterisk">
    <w:name w:val="freebirdformviewerviewitemsitemrequiredasterisk"/>
    <w:basedOn w:val="DefaultParagraphFont"/>
    <w:rsid w:val="00C45A81"/>
  </w:style>
  <w:style w:type="character" w:customStyle="1" w:styleId="apple-converted-space">
    <w:name w:val="apple-converted-space"/>
    <w:basedOn w:val="DefaultParagraphFont"/>
    <w:rsid w:val="00C45A81"/>
  </w:style>
  <w:style w:type="paragraph" w:styleId="DocumentMap">
    <w:name w:val="Document Map"/>
    <w:basedOn w:val="Normal"/>
    <w:link w:val="DocumentMapChar"/>
    <w:uiPriority w:val="99"/>
    <w:semiHidden/>
    <w:unhideWhenUsed/>
    <w:rsid w:val="00C45A81"/>
    <w:pPr>
      <w:spacing w:after="0" w:line="240" w:lineRule="auto"/>
    </w:pPr>
    <w:rPr>
      <w:rFonts w:ascii="Times New Roman" w:eastAsia="MS PGothic"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C45A81"/>
    <w:rPr>
      <w:rFonts w:ascii="Times New Roman" w:eastAsia="MS PGothic" w:hAnsi="Times New Roman" w:cs="Times New Roman"/>
      <w:sz w:val="24"/>
      <w:szCs w:val="24"/>
      <w:lang w:val="en-US"/>
    </w:rPr>
  </w:style>
  <w:style w:type="character" w:customStyle="1" w:styleId="a-size-large">
    <w:name w:val="a-size-large"/>
    <w:basedOn w:val="DefaultParagraphFont"/>
    <w:rsid w:val="00627420"/>
  </w:style>
  <w:style w:type="character" w:styleId="IntenseEmphasis">
    <w:name w:val="Intense Emphasis"/>
    <w:basedOn w:val="DefaultParagraphFont"/>
    <w:uiPriority w:val="21"/>
    <w:qFormat/>
    <w:rsid w:val="006A1264"/>
    <w:rPr>
      <w:b/>
      <w:bCs/>
      <w:i/>
      <w:iCs/>
      <w:color w:val="5B9BD5" w:themeColor="accent1"/>
    </w:rPr>
  </w:style>
  <w:style w:type="paragraph" w:styleId="Quote">
    <w:name w:val="Quote"/>
    <w:basedOn w:val="Normal"/>
    <w:next w:val="Normal"/>
    <w:link w:val="QuoteChar"/>
    <w:uiPriority w:val="29"/>
    <w:qFormat/>
    <w:rsid w:val="001D15C5"/>
    <w:rPr>
      <w:i/>
      <w:iCs/>
      <w:color w:val="000000" w:themeColor="text1"/>
    </w:rPr>
  </w:style>
  <w:style w:type="character" w:customStyle="1" w:styleId="QuoteChar">
    <w:name w:val="Quote Char"/>
    <w:basedOn w:val="DefaultParagraphFont"/>
    <w:link w:val="Quote"/>
    <w:uiPriority w:val="29"/>
    <w:rsid w:val="001D15C5"/>
    <w:rPr>
      <w:rFonts w:ascii="Arial" w:hAnsi="Arial"/>
      <w:i/>
      <w:iCs/>
      <w:color w:val="000000" w:themeColor="text1"/>
    </w:rPr>
  </w:style>
  <w:style w:type="character" w:styleId="IntenseReference">
    <w:name w:val="Intense Reference"/>
    <w:basedOn w:val="DefaultParagraphFont"/>
    <w:uiPriority w:val="32"/>
    <w:qFormat/>
    <w:rsid w:val="00E64C40"/>
    <w:rPr>
      <w:b/>
      <w:bCs/>
      <w:smallCaps/>
      <w:color w:val="ED7D31" w:themeColor="accent2"/>
      <w:spacing w:val="5"/>
      <w:u w:val="single"/>
    </w:rPr>
  </w:style>
  <w:style w:type="character" w:styleId="SubtleReference">
    <w:name w:val="Subtle Reference"/>
    <w:basedOn w:val="DefaultParagraphFont"/>
    <w:uiPriority w:val="31"/>
    <w:qFormat/>
    <w:rsid w:val="00E64C40"/>
    <w:rPr>
      <w:smallCaps/>
      <w:color w:val="ED7D31" w:themeColor="accent2"/>
      <w:u w:val="single"/>
    </w:rPr>
  </w:style>
  <w:style w:type="paragraph" w:customStyle="1" w:styleId="xmsonormal">
    <w:name w:val="x_msonormal"/>
    <w:basedOn w:val="Normal"/>
    <w:rsid w:val="00F138FD"/>
    <w:pPr>
      <w:spacing w:before="100" w:beforeAutospacing="1" w:after="100" w:afterAutospacing="1" w:line="240" w:lineRule="auto"/>
    </w:pPr>
    <w:rPr>
      <w:rFonts w:ascii="Times" w:hAnsi="Times"/>
      <w:sz w:val="20"/>
      <w:szCs w:val="20"/>
    </w:rPr>
  </w:style>
  <w:style w:type="table" w:styleId="LightShading-Accent1">
    <w:name w:val="Light Shading Accent 1"/>
    <w:basedOn w:val="TableNormal"/>
    <w:uiPriority w:val="60"/>
    <w:rsid w:val="00DB458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EF0F74"/>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5">
    <w:name w:val="Light Grid Accent 5"/>
    <w:basedOn w:val="TableNormal"/>
    <w:uiPriority w:val="62"/>
    <w:rsid w:val="00EF0F7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r="http://schemas.openxmlformats.org/officeDocument/2006/relationships" xmlns:w="http://schemas.openxmlformats.org/wordprocessingml/2006/main">
  <w:divs>
    <w:div w:id="37895715">
      <w:bodyDiv w:val="1"/>
      <w:marLeft w:val="0"/>
      <w:marRight w:val="0"/>
      <w:marTop w:val="0"/>
      <w:marBottom w:val="0"/>
      <w:divBdr>
        <w:top w:val="none" w:sz="0" w:space="0" w:color="auto"/>
        <w:left w:val="none" w:sz="0" w:space="0" w:color="auto"/>
        <w:bottom w:val="none" w:sz="0" w:space="0" w:color="auto"/>
        <w:right w:val="none" w:sz="0" w:space="0" w:color="auto"/>
      </w:divBdr>
      <w:divsChild>
        <w:div w:id="861941646">
          <w:marLeft w:val="0"/>
          <w:marRight w:val="0"/>
          <w:marTop w:val="0"/>
          <w:marBottom w:val="0"/>
          <w:divBdr>
            <w:top w:val="none" w:sz="0" w:space="0" w:color="auto"/>
            <w:left w:val="none" w:sz="0" w:space="0" w:color="auto"/>
            <w:bottom w:val="none" w:sz="0" w:space="0" w:color="auto"/>
            <w:right w:val="none" w:sz="0" w:space="0" w:color="auto"/>
          </w:divBdr>
          <w:divsChild>
            <w:div w:id="1880164751">
              <w:marLeft w:val="0"/>
              <w:marRight w:val="0"/>
              <w:marTop w:val="0"/>
              <w:marBottom w:val="0"/>
              <w:divBdr>
                <w:top w:val="none" w:sz="0" w:space="0" w:color="auto"/>
                <w:left w:val="none" w:sz="0" w:space="0" w:color="auto"/>
                <w:bottom w:val="none" w:sz="0" w:space="0" w:color="auto"/>
                <w:right w:val="none" w:sz="0" w:space="0" w:color="auto"/>
              </w:divBdr>
              <w:divsChild>
                <w:div w:id="578563692">
                  <w:marLeft w:val="0"/>
                  <w:marRight w:val="0"/>
                  <w:marTop w:val="0"/>
                  <w:marBottom w:val="0"/>
                  <w:divBdr>
                    <w:top w:val="none" w:sz="0" w:space="0" w:color="auto"/>
                    <w:left w:val="none" w:sz="0" w:space="0" w:color="auto"/>
                    <w:bottom w:val="none" w:sz="0" w:space="0" w:color="auto"/>
                    <w:right w:val="none" w:sz="0" w:space="0" w:color="auto"/>
                  </w:divBdr>
                  <w:divsChild>
                    <w:div w:id="54668025">
                      <w:marLeft w:val="0"/>
                      <w:marRight w:val="0"/>
                      <w:marTop w:val="0"/>
                      <w:marBottom w:val="0"/>
                      <w:divBdr>
                        <w:top w:val="none" w:sz="0" w:space="0" w:color="auto"/>
                        <w:left w:val="none" w:sz="0" w:space="0" w:color="auto"/>
                        <w:bottom w:val="none" w:sz="0" w:space="0" w:color="auto"/>
                        <w:right w:val="none" w:sz="0" w:space="0" w:color="auto"/>
                      </w:divBdr>
                      <w:divsChild>
                        <w:div w:id="2095473844">
                          <w:marLeft w:val="0"/>
                          <w:marRight w:val="0"/>
                          <w:marTop w:val="0"/>
                          <w:marBottom w:val="0"/>
                          <w:divBdr>
                            <w:top w:val="none" w:sz="0" w:space="0" w:color="auto"/>
                            <w:left w:val="none" w:sz="0" w:space="0" w:color="auto"/>
                            <w:bottom w:val="none" w:sz="0" w:space="0" w:color="auto"/>
                            <w:right w:val="none" w:sz="0" w:space="0" w:color="auto"/>
                          </w:divBdr>
                          <w:divsChild>
                            <w:div w:id="529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6283">
      <w:bodyDiv w:val="1"/>
      <w:marLeft w:val="0"/>
      <w:marRight w:val="0"/>
      <w:marTop w:val="0"/>
      <w:marBottom w:val="0"/>
      <w:divBdr>
        <w:top w:val="none" w:sz="0" w:space="0" w:color="auto"/>
        <w:left w:val="none" w:sz="0" w:space="0" w:color="auto"/>
        <w:bottom w:val="none" w:sz="0" w:space="0" w:color="auto"/>
        <w:right w:val="none" w:sz="0" w:space="0" w:color="auto"/>
      </w:divBdr>
    </w:div>
    <w:div w:id="531649761">
      <w:bodyDiv w:val="1"/>
      <w:marLeft w:val="0"/>
      <w:marRight w:val="0"/>
      <w:marTop w:val="0"/>
      <w:marBottom w:val="0"/>
      <w:divBdr>
        <w:top w:val="none" w:sz="0" w:space="0" w:color="auto"/>
        <w:left w:val="none" w:sz="0" w:space="0" w:color="auto"/>
        <w:bottom w:val="none" w:sz="0" w:space="0" w:color="auto"/>
        <w:right w:val="none" w:sz="0" w:space="0" w:color="auto"/>
      </w:divBdr>
    </w:div>
    <w:div w:id="1126437032">
      <w:bodyDiv w:val="1"/>
      <w:marLeft w:val="0"/>
      <w:marRight w:val="0"/>
      <w:marTop w:val="0"/>
      <w:marBottom w:val="0"/>
      <w:divBdr>
        <w:top w:val="none" w:sz="0" w:space="0" w:color="auto"/>
        <w:left w:val="none" w:sz="0" w:space="0" w:color="auto"/>
        <w:bottom w:val="none" w:sz="0" w:space="0" w:color="auto"/>
        <w:right w:val="none" w:sz="0" w:space="0" w:color="auto"/>
      </w:divBdr>
      <w:divsChild>
        <w:div w:id="803889989">
          <w:marLeft w:val="547"/>
          <w:marRight w:val="0"/>
          <w:marTop w:val="144"/>
          <w:marBottom w:val="0"/>
          <w:divBdr>
            <w:top w:val="none" w:sz="0" w:space="0" w:color="auto"/>
            <w:left w:val="none" w:sz="0" w:space="0" w:color="auto"/>
            <w:bottom w:val="none" w:sz="0" w:space="0" w:color="auto"/>
            <w:right w:val="none" w:sz="0" w:space="0" w:color="auto"/>
          </w:divBdr>
        </w:div>
        <w:div w:id="743255737">
          <w:marLeft w:val="547"/>
          <w:marRight w:val="0"/>
          <w:marTop w:val="144"/>
          <w:marBottom w:val="0"/>
          <w:divBdr>
            <w:top w:val="none" w:sz="0" w:space="0" w:color="auto"/>
            <w:left w:val="none" w:sz="0" w:space="0" w:color="auto"/>
            <w:bottom w:val="none" w:sz="0" w:space="0" w:color="auto"/>
            <w:right w:val="none" w:sz="0" w:space="0" w:color="auto"/>
          </w:divBdr>
        </w:div>
        <w:div w:id="1333528952">
          <w:marLeft w:val="547"/>
          <w:marRight w:val="0"/>
          <w:marTop w:val="144"/>
          <w:marBottom w:val="0"/>
          <w:divBdr>
            <w:top w:val="none" w:sz="0" w:space="0" w:color="auto"/>
            <w:left w:val="none" w:sz="0" w:space="0" w:color="auto"/>
            <w:bottom w:val="none" w:sz="0" w:space="0" w:color="auto"/>
            <w:right w:val="none" w:sz="0" w:space="0" w:color="auto"/>
          </w:divBdr>
        </w:div>
        <w:div w:id="1216550704">
          <w:marLeft w:val="547"/>
          <w:marRight w:val="0"/>
          <w:marTop w:val="144"/>
          <w:marBottom w:val="0"/>
          <w:divBdr>
            <w:top w:val="none" w:sz="0" w:space="0" w:color="auto"/>
            <w:left w:val="none" w:sz="0" w:space="0" w:color="auto"/>
            <w:bottom w:val="none" w:sz="0" w:space="0" w:color="auto"/>
            <w:right w:val="none" w:sz="0" w:space="0" w:color="auto"/>
          </w:divBdr>
        </w:div>
        <w:div w:id="651446468">
          <w:marLeft w:val="547"/>
          <w:marRight w:val="0"/>
          <w:marTop w:val="144"/>
          <w:marBottom w:val="0"/>
          <w:divBdr>
            <w:top w:val="none" w:sz="0" w:space="0" w:color="auto"/>
            <w:left w:val="none" w:sz="0" w:space="0" w:color="auto"/>
            <w:bottom w:val="none" w:sz="0" w:space="0" w:color="auto"/>
            <w:right w:val="none" w:sz="0" w:space="0" w:color="auto"/>
          </w:divBdr>
        </w:div>
        <w:div w:id="387462163">
          <w:marLeft w:val="547"/>
          <w:marRight w:val="0"/>
          <w:marTop w:val="144"/>
          <w:marBottom w:val="0"/>
          <w:divBdr>
            <w:top w:val="none" w:sz="0" w:space="0" w:color="auto"/>
            <w:left w:val="none" w:sz="0" w:space="0" w:color="auto"/>
            <w:bottom w:val="none" w:sz="0" w:space="0" w:color="auto"/>
            <w:right w:val="none" w:sz="0" w:space="0" w:color="auto"/>
          </w:divBdr>
        </w:div>
        <w:div w:id="1941595505">
          <w:marLeft w:val="547"/>
          <w:marRight w:val="0"/>
          <w:marTop w:val="144"/>
          <w:marBottom w:val="0"/>
          <w:divBdr>
            <w:top w:val="none" w:sz="0" w:space="0" w:color="auto"/>
            <w:left w:val="none" w:sz="0" w:space="0" w:color="auto"/>
            <w:bottom w:val="none" w:sz="0" w:space="0" w:color="auto"/>
            <w:right w:val="none" w:sz="0" w:space="0" w:color="auto"/>
          </w:divBdr>
        </w:div>
      </w:divsChild>
    </w:div>
    <w:div w:id="1309044694">
      <w:bodyDiv w:val="1"/>
      <w:marLeft w:val="0"/>
      <w:marRight w:val="0"/>
      <w:marTop w:val="0"/>
      <w:marBottom w:val="0"/>
      <w:divBdr>
        <w:top w:val="none" w:sz="0" w:space="0" w:color="auto"/>
        <w:left w:val="none" w:sz="0" w:space="0" w:color="auto"/>
        <w:bottom w:val="none" w:sz="0" w:space="0" w:color="auto"/>
        <w:right w:val="none" w:sz="0" w:space="0" w:color="auto"/>
      </w:divBdr>
      <w:divsChild>
        <w:div w:id="179898105">
          <w:marLeft w:val="547"/>
          <w:marRight w:val="0"/>
          <w:marTop w:val="154"/>
          <w:marBottom w:val="0"/>
          <w:divBdr>
            <w:top w:val="none" w:sz="0" w:space="0" w:color="auto"/>
            <w:left w:val="none" w:sz="0" w:space="0" w:color="auto"/>
            <w:bottom w:val="none" w:sz="0" w:space="0" w:color="auto"/>
            <w:right w:val="none" w:sz="0" w:space="0" w:color="auto"/>
          </w:divBdr>
        </w:div>
        <w:div w:id="2063744284">
          <w:marLeft w:val="547"/>
          <w:marRight w:val="0"/>
          <w:marTop w:val="154"/>
          <w:marBottom w:val="0"/>
          <w:divBdr>
            <w:top w:val="none" w:sz="0" w:space="0" w:color="auto"/>
            <w:left w:val="none" w:sz="0" w:space="0" w:color="auto"/>
            <w:bottom w:val="none" w:sz="0" w:space="0" w:color="auto"/>
            <w:right w:val="none" w:sz="0" w:space="0" w:color="auto"/>
          </w:divBdr>
        </w:div>
        <w:div w:id="632293767">
          <w:marLeft w:val="547"/>
          <w:marRight w:val="0"/>
          <w:marTop w:val="154"/>
          <w:marBottom w:val="0"/>
          <w:divBdr>
            <w:top w:val="none" w:sz="0" w:space="0" w:color="auto"/>
            <w:left w:val="none" w:sz="0" w:space="0" w:color="auto"/>
            <w:bottom w:val="none" w:sz="0" w:space="0" w:color="auto"/>
            <w:right w:val="none" w:sz="0" w:space="0" w:color="auto"/>
          </w:divBdr>
        </w:div>
        <w:div w:id="477110552">
          <w:marLeft w:val="547"/>
          <w:marRight w:val="0"/>
          <w:marTop w:val="154"/>
          <w:marBottom w:val="0"/>
          <w:divBdr>
            <w:top w:val="none" w:sz="0" w:space="0" w:color="auto"/>
            <w:left w:val="none" w:sz="0" w:space="0" w:color="auto"/>
            <w:bottom w:val="none" w:sz="0" w:space="0" w:color="auto"/>
            <w:right w:val="none" w:sz="0" w:space="0" w:color="auto"/>
          </w:divBdr>
        </w:div>
        <w:div w:id="698630891">
          <w:marLeft w:val="547"/>
          <w:marRight w:val="0"/>
          <w:marTop w:val="154"/>
          <w:marBottom w:val="0"/>
          <w:divBdr>
            <w:top w:val="none" w:sz="0" w:space="0" w:color="auto"/>
            <w:left w:val="none" w:sz="0" w:space="0" w:color="auto"/>
            <w:bottom w:val="none" w:sz="0" w:space="0" w:color="auto"/>
            <w:right w:val="none" w:sz="0" w:space="0" w:color="auto"/>
          </w:divBdr>
        </w:div>
      </w:divsChild>
    </w:div>
    <w:div w:id="1623531340">
      <w:bodyDiv w:val="1"/>
      <w:marLeft w:val="0"/>
      <w:marRight w:val="0"/>
      <w:marTop w:val="0"/>
      <w:marBottom w:val="0"/>
      <w:divBdr>
        <w:top w:val="none" w:sz="0" w:space="0" w:color="auto"/>
        <w:left w:val="none" w:sz="0" w:space="0" w:color="auto"/>
        <w:bottom w:val="none" w:sz="0" w:space="0" w:color="auto"/>
        <w:right w:val="none" w:sz="0" w:space="0" w:color="auto"/>
      </w:divBdr>
      <w:divsChild>
        <w:div w:id="1817262559">
          <w:marLeft w:val="547"/>
          <w:marRight w:val="0"/>
          <w:marTop w:val="154"/>
          <w:marBottom w:val="0"/>
          <w:divBdr>
            <w:top w:val="none" w:sz="0" w:space="0" w:color="auto"/>
            <w:left w:val="none" w:sz="0" w:space="0" w:color="auto"/>
            <w:bottom w:val="none" w:sz="0" w:space="0" w:color="auto"/>
            <w:right w:val="none" w:sz="0" w:space="0" w:color="auto"/>
          </w:divBdr>
        </w:div>
        <w:div w:id="743841171">
          <w:marLeft w:val="547"/>
          <w:marRight w:val="0"/>
          <w:marTop w:val="154"/>
          <w:marBottom w:val="0"/>
          <w:divBdr>
            <w:top w:val="none" w:sz="0" w:space="0" w:color="auto"/>
            <w:left w:val="none" w:sz="0" w:space="0" w:color="auto"/>
            <w:bottom w:val="none" w:sz="0" w:space="0" w:color="auto"/>
            <w:right w:val="none" w:sz="0" w:space="0" w:color="auto"/>
          </w:divBdr>
        </w:div>
        <w:div w:id="2112580995">
          <w:marLeft w:val="547"/>
          <w:marRight w:val="0"/>
          <w:marTop w:val="154"/>
          <w:marBottom w:val="0"/>
          <w:divBdr>
            <w:top w:val="none" w:sz="0" w:space="0" w:color="auto"/>
            <w:left w:val="none" w:sz="0" w:space="0" w:color="auto"/>
            <w:bottom w:val="none" w:sz="0" w:space="0" w:color="auto"/>
            <w:right w:val="none" w:sz="0" w:space="0" w:color="auto"/>
          </w:divBdr>
        </w:div>
      </w:divsChild>
    </w:div>
    <w:div w:id="1742486528">
      <w:bodyDiv w:val="1"/>
      <w:marLeft w:val="0"/>
      <w:marRight w:val="0"/>
      <w:marTop w:val="0"/>
      <w:marBottom w:val="0"/>
      <w:divBdr>
        <w:top w:val="none" w:sz="0" w:space="0" w:color="auto"/>
        <w:left w:val="none" w:sz="0" w:space="0" w:color="auto"/>
        <w:bottom w:val="none" w:sz="0" w:space="0" w:color="auto"/>
        <w:right w:val="none" w:sz="0" w:space="0" w:color="auto"/>
      </w:divBdr>
      <w:divsChild>
        <w:div w:id="2131122878">
          <w:marLeft w:val="547"/>
          <w:marRight w:val="0"/>
          <w:marTop w:val="154"/>
          <w:marBottom w:val="0"/>
          <w:divBdr>
            <w:top w:val="none" w:sz="0" w:space="0" w:color="auto"/>
            <w:left w:val="none" w:sz="0" w:space="0" w:color="auto"/>
            <w:bottom w:val="none" w:sz="0" w:space="0" w:color="auto"/>
            <w:right w:val="none" w:sz="0" w:space="0" w:color="auto"/>
          </w:divBdr>
        </w:div>
        <w:div w:id="1872767866">
          <w:marLeft w:val="547"/>
          <w:marRight w:val="0"/>
          <w:marTop w:val="154"/>
          <w:marBottom w:val="0"/>
          <w:divBdr>
            <w:top w:val="none" w:sz="0" w:space="0" w:color="auto"/>
            <w:left w:val="none" w:sz="0" w:space="0" w:color="auto"/>
            <w:bottom w:val="none" w:sz="0" w:space="0" w:color="auto"/>
            <w:right w:val="none" w:sz="0" w:space="0" w:color="auto"/>
          </w:divBdr>
        </w:div>
        <w:div w:id="762456304">
          <w:marLeft w:val="547"/>
          <w:marRight w:val="0"/>
          <w:marTop w:val="154"/>
          <w:marBottom w:val="0"/>
          <w:divBdr>
            <w:top w:val="none" w:sz="0" w:space="0" w:color="auto"/>
            <w:left w:val="none" w:sz="0" w:space="0" w:color="auto"/>
            <w:bottom w:val="none" w:sz="0" w:space="0" w:color="auto"/>
            <w:right w:val="none" w:sz="0" w:space="0" w:color="auto"/>
          </w:divBdr>
        </w:div>
        <w:div w:id="1126266941">
          <w:marLeft w:val="547"/>
          <w:marRight w:val="0"/>
          <w:marTop w:val="154"/>
          <w:marBottom w:val="0"/>
          <w:divBdr>
            <w:top w:val="none" w:sz="0" w:space="0" w:color="auto"/>
            <w:left w:val="none" w:sz="0" w:space="0" w:color="auto"/>
            <w:bottom w:val="none" w:sz="0" w:space="0" w:color="auto"/>
            <w:right w:val="none" w:sz="0" w:space="0" w:color="auto"/>
          </w:divBdr>
        </w:div>
      </w:divsChild>
    </w:div>
    <w:div w:id="1772698837">
      <w:bodyDiv w:val="1"/>
      <w:marLeft w:val="0"/>
      <w:marRight w:val="0"/>
      <w:marTop w:val="0"/>
      <w:marBottom w:val="0"/>
      <w:divBdr>
        <w:top w:val="none" w:sz="0" w:space="0" w:color="auto"/>
        <w:left w:val="none" w:sz="0" w:space="0" w:color="auto"/>
        <w:bottom w:val="none" w:sz="0" w:space="0" w:color="auto"/>
        <w:right w:val="none" w:sz="0" w:space="0" w:color="auto"/>
      </w:divBdr>
    </w:div>
    <w:div w:id="2104688981">
      <w:bodyDiv w:val="1"/>
      <w:marLeft w:val="0"/>
      <w:marRight w:val="0"/>
      <w:marTop w:val="0"/>
      <w:marBottom w:val="0"/>
      <w:divBdr>
        <w:top w:val="none" w:sz="0" w:space="0" w:color="auto"/>
        <w:left w:val="none" w:sz="0" w:space="0" w:color="auto"/>
        <w:bottom w:val="none" w:sz="0" w:space="0" w:color="auto"/>
        <w:right w:val="none" w:sz="0" w:space="0" w:color="auto"/>
      </w:divBdr>
    </w:div>
    <w:div w:id="21301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2" Type="http://schemas.openxmlformats.org/officeDocument/2006/relationships/hyperlink" Target="http://www.sagepub.com/eis2study/articles/Budd%20Rowe.pdf" TargetMode="External"/><Relationship Id="rId1" Type="http://schemas.openxmlformats.org/officeDocument/2006/relationships/hyperlink" Target="http://weaeducation.typepad.co.uk/files/blackbox-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D400A2-F48E-472E-8625-D22ABF07BCA1}" type="doc">
      <dgm:prSet loTypeId="urn:microsoft.com/office/officeart/2005/8/layout/gear1" loCatId="process" qsTypeId="urn:microsoft.com/office/officeart/2005/8/quickstyle/simple1" qsCatId="simple" csTypeId="urn:microsoft.com/office/officeart/2005/8/colors/accent0_2" csCatId="mainScheme" phldr="1"/>
      <dgm:spPr/>
    </dgm:pt>
    <dgm:pt modelId="{EBFA37A0-64BC-4116-8630-90DCC622D2C3}">
      <dgm:prSet phldrT="[Text]" custT="1"/>
      <dgm:spPr/>
      <dgm:t>
        <a:bodyPr/>
        <a:lstStyle/>
        <a:p>
          <a:pPr algn="ctr"/>
          <a:r>
            <a:rPr lang="en-US" sz="1000" b="1"/>
            <a:t>Learning</a:t>
          </a:r>
        </a:p>
      </dgm:t>
    </dgm:pt>
    <dgm:pt modelId="{14F493FE-6AB4-4981-A1B1-DDD6082D7EBA}" type="parTrans" cxnId="{0B41FE46-C9B6-4E38-A3E5-4B61BEC72F6A}">
      <dgm:prSet/>
      <dgm:spPr/>
      <dgm:t>
        <a:bodyPr/>
        <a:lstStyle/>
        <a:p>
          <a:pPr algn="ctr"/>
          <a:endParaRPr lang="en-US"/>
        </a:p>
      </dgm:t>
    </dgm:pt>
    <dgm:pt modelId="{66207001-8B03-4ECF-96BF-14D941A4E8C2}" type="sibTrans" cxnId="{0B41FE46-C9B6-4E38-A3E5-4B61BEC72F6A}">
      <dgm:prSet/>
      <dgm:spPr/>
      <dgm:t>
        <a:bodyPr/>
        <a:lstStyle/>
        <a:p>
          <a:pPr algn="ctr"/>
          <a:endParaRPr lang="en-US"/>
        </a:p>
      </dgm:t>
    </dgm:pt>
    <dgm:pt modelId="{1A0E7ADB-B529-482C-9313-67D33E44DFD4}">
      <dgm:prSet phldrT="[Text]" custT="1"/>
      <dgm:spPr/>
      <dgm:t>
        <a:bodyPr/>
        <a:lstStyle/>
        <a:p>
          <a:pPr algn="ctr"/>
          <a:r>
            <a:rPr lang="en-US" sz="900" b="1"/>
            <a:t>Formative assessment </a:t>
          </a:r>
        </a:p>
      </dgm:t>
    </dgm:pt>
    <dgm:pt modelId="{F0656B6E-61FF-4D3E-B3F6-921DD15A16A9}" type="parTrans" cxnId="{ACB45641-9A35-49A4-8ACE-4286F4A12C01}">
      <dgm:prSet/>
      <dgm:spPr/>
      <dgm:t>
        <a:bodyPr/>
        <a:lstStyle/>
        <a:p>
          <a:pPr algn="ctr"/>
          <a:endParaRPr lang="en-US"/>
        </a:p>
      </dgm:t>
    </dgm:pt>
    <dgm:pt modelId="{88109738-9DA3-4814-A76A-91F20719E90F}" type="sibTrans" cxnId="{ACB45641-9A35-49A4-8ACE-4286F4A12C01}">
      <dgm:prSet/>
      <dgm:spPr/>
      <dgm:t>
        <a:bodyPr/>
        <a:lstStyle/>
        <a:p>
          <a:pPr algn="ctr"/>
          <a:endParaRPr lang="en-US"/>
        </a:p>
      </dgm:t>
    </dgm:pt>
    <dgm:pt modelId="{EDB8498E-78D8-4DBD-A3F9-35C650D76632}">
      <dgm:prSet phldrT="[Text]" custT="1"/>
      <dgm:spPr/>
      <dgm:t>
        <a:bodyPr/>
        <a:lstStyle/>
        <a:p>
          <a:pPr algn="ctr"/>
          <a:r>
            <a:rPr lang="en-US" sz="1000" b="1"/>
            <a:t>Teaching</a:t>
          </a:r>
        </a:p>
      </dgm:t>
    </dgm:pt>
    <dgm:pt modelId="{ABC2EB0F-F4A6-4877-9C56-125291C2C8FA}" type="parTrans" cxnId="{69855651-867E-4A60-93A4-8EBD9FE8C503}">
      <dgm:prSet/>
      <dgm:spPr/>
      <dgm:t>
        <a:bodyPr/>
        <a:lstStyle/>
        <a:p>
          <a:pPr algn="ctr"/>
          <a:endParaRPr lang="en-US"/>
        </a:p>
      </dgm:t>
    </dgm:pt>
    <dgm:pt modelId="{4C28069D-1AD1-4908-95E1-E077C3F4F11F}" type="sibTrans" cxnId="{69855651-867E-4A60-93A4-8EBD9FE8C503}">
      <dgm:prSet/>
      <dgm:spPr/>
      <dgm:t>
        <a:bodyPr/>
        <a:lstStyle/>
        <a:p>
          <a:pPr algn="ctr"/>
          <a:endParaRPr lang="en-US"/>
        </a:p>
      </dgm:t>
    </dgm:pt>
    <dgm:pt modelId="{A130F30B-C8C6-43FF-B253-D20B42880F3F}" type="pres">
      <dgm:prSet presAssocID="{CCD400A2-F48E-472E-8625-D22ABF07BCA1}" presName="composite" presStyleCnt="0">
        <dgm:presLayoutVars>
          <dgm:chMax val="3"/>
          <dgm:animLvl val="lvl"/>
          <dgm:resizeHandles val="exact"/>
        </dgm:presLayoutVars>
      </dgm:prSet>
      <dgm:spPr/>
    </dgm:pt>
    <dgm:pt modelId="{EB241EB6-2B11-465F-9EC0-5F2621E48955}" type="pres">
      <dgm:prSet presAssocID="{EBFA37A0-64BC-4116-8630-90DCC622D2C3}" presName="gear1" presStyleLbl="node1" presStyleIdx="0" presStyleCnt="3">
        <dgm:presLayoutVars>
          <dgm:chMax val="1"/>
          <dgm:bulletEnabled val="1"/>
        </dgm:presLayoutVars>
      </dgm:prSet>
      <dgm:spPr/>
      <dgm:t>
        <a:bodyPr/>
        <a:lstStyle/>
        <a:p>
          <a:endParaRPr lang="en-US"/>
        </a:p>
      </dgm:t>
    </dgm:pt>
    <dgm:pt modelId="{939A7958-B1AB-4773-AE88-243F60E740CC}" type="pres">
      <dgm:prSet presAssocID="{EBFA37A0-64BC-4116-8630-90DCC622D2C3}" presName="gear1srcNode" presStyleLbl="node1" presStyleIdx="0" presStyleCnt="3"/>
      <dgm:spPr/>
      <dgm:t>
        <a:bodyPr/>
        <a:lstStyle/>
        <a:p>
          <a:endParaRPr lang="en-US"/>
        </a:p>
      </dgm:t>
    </dgm:pt>
    <dgm:pt modelId="{DAD6C816-7678-4ABE-9288-450E87FF344C}" type="pres">
      <dgm:prSet presAssocID="{EBFA37A0-64BC-4116-8630-90DCC622D2C3}" presName="gear1dstNode" presStyleLbl="node1" presStyleIdx="0" presStyleCnt="3"/>
      <dgm:spPr/>
      <dgm:t>
        <a:bodyPr/>
        <a:lstStyle/>
        <a:p>
          <a:endParaRPr lang="en-US"/>
        </a:p>
      </dgm:t>
    </dgm:pt>
    <dgm:pt modelId="{D338E400-C7A4-477B-ADF7-4DB19726AACD}" type="pres">
      <dgm:prSet presAssocID="{1A0E7ADB-B529-482C-9313-67D33E44DFD4}" presName="gear2" presStyleLbl="node1" presStyleIdx="1" presStyleCnt="3" custScaleX="105423">
        <dgm:presLayoutVars>
          <dgm:chMax val="1"/>
          <dgm:bulletEnabled val="1"/>
        </dgm:presLayoutVars>
      </dgm:prSet>
      <dgm:spPr/>
      <dgm:t>
        <a:bodyPr/>
        <a:lstStyle/>
        <a:p>
          <a:endParaRPr lang="en-US"/>
        </a:p>
      </dgm:t>
    </dgm:pt>
    <dgm:pt modelId="{52D43A27-5791-40E5-A6D1-0B8A3C2051BA}" type="pres">
      <dgm:prSet presAssocID="{1A0E7ADB-B529-482C-9313-67D33E44DFD4}" presName="gear2srcNode" presStyleLbl="node1" presStyleIdx="1" presStyleCnt="3"/>
      <dgm:spPr/>
      <dgm:t>
        <a:bodyPr/>
        <a:lstStyle/>
        <a:p>
          <a:endParaRPr lang="en-US"/>
        </a:p>
      </dgm:t>
    </dgm:pt>
    <dgm:pt modelId="{ED9416DA-1391-425A-B6A4-D44CD8B28606}" type="pres">
      <dgm:prSet presAssocID="{1A0E7ADB-B529-482C-9313-67D33E44DFD4}" presName="gear2dstNode" presStyleLbl="node1" presStyleIdx="1" presStyleCnt="3"/>
      <dgm:spPr/>
      <dgm:t>
        <a:bodyPr/>
        <a:lstStyle/>
        <a:p>
          <a:endParaRPr lang="en-US"/>
        </a:p>
      </dgm:t>
    </dgm:pt>
    <dgm:pt modelId="{7EAF0D34-6B15-49DE-A8BE-CF304CD1BC6A}" type="pres">
      <dgm:prSet presAssocID="{EDB8498E-78D8-4DBD-A3F9-35C650D76632}" presName="gear3" presStyleLbl="node1" presStyleIdx="2" presStyleCnt="3" custScaleX="104955" custLinFactNeighborY="540"/>
      <dgm:spPr/>
      <dgm:t>
        <a:bodyPr/>
        <a:lstStyle/>
        <a:p>
          <a:endParaRPr lang="en-US"/>
        </a:p>
      </dgm:t>
    </dgm:pt>
    <dgm:pt modelId="{9458F50B-C349-48B8-8698-C8E7FD12293A}" type="pres">
      <dgm:prSet presAssocID="{EDB8498E-78D8-4DBD-A3F9-35C650D76632}" presName="gear3tx" presStyleLbl="node1" presStyleIdx="2" presStyleCnt="3">
        <dgm:presLayoutVars>
          <dgm:chMax val="1"/>
          <dgm:bulletEnabled val="1"/>
        </dgm:presLayoutVars>
      </dgm:prSet>
      <dgm:spPr/>
      <dgm:t>
        <a:bodyPr/>
        <a:lstStyle/>
        <a:p>
          <a:endParaRPr lang="en-US"/>
        </a:p>
      </dgm:t>
    </dgm:pt>
    <dgm:pt modelId="{6D7F8702-3398-44CB-82DF-EFD5CAE7170C}" type="pres">
      <dgm:prSet presAssocID="{EDB8498E-78D8-4DBD-A3F9-35C650D76632}" presName="gear3srcNode" presStyleLbl="node1" presStyleIdx="2" presStyleCnt="3"/>
      <dgm:spPr/>
      <dgm:t>
        <a:bodyPr/>
        <a:lstStyle/>
        <a:p>
          <a:endParaRPr lang="en-US"/>
        </a:p>
      </dgm:t>
    </dgm:pt>
    <dgm:pt modelId="{80F25AC3-A112-4F89-AF22-769DD0833349}" type="pres">
      <dgm:prSet presAssocID="{EDB8498E-78D8-4DBD-A3F9-35C650D76632}" presName="gear3dstNode" presStyleLbl="node1" presStyleIdx="2" presStyleCnt="3"/>
      <dgm:spPr/>
      <dgm:t>
        <a:bodyPr/>
        <a:lstStyle/>
        <a:p>
          <a:endParaRPr lang="en-US"/>
        </a:p>
      </dgm:t>
    </dgm:pt>
    <dgm:pt modelId="{A4E9FD46-069D-462C-9125-D2FCD6AA6BA4}" type="pres">
      <dgm:prSet presAssocID="{66207001-8B03-4ECF-96BF-14D941A4E8C2}" presName="connector1" presStyleLbl="sibTrans2D1" presStyleIdx="0" presStyleCnt="3"/>
      <dgm:spPr/>
      <dgm:t>
        <a:bodyPr/>
        <a:lstStyle/>
        <a:p>
          <a:endParaRPr lang="en-US"/>
        </a:p>
      </dgm:t>
    </dgm:pt>
    <dgm:pt modelId="{626ED902-F9FC-4DC1-A3D1-461553101CEF}" type="pres">
      <dgm:prSet presAssocID="{88109738-9DA3-4814-A76A-91F20719E90F}" presName="connector2" presStyleLbl="sibTrans2D1" presStyleIdx="1" presStyleCnt="3"/>
      <dgm:spPr/>
      <dgm:t>
        <a:bodyPr/>
        <a:lstStyle/>
        <a:p>
          <a:endParaRPr lang="en-US"/>
        </a:p>
      </dgm:t>
    </dgm:pt>
    <dgm:pt modelId="{50C4EE29-D2F9-4AFB-A310-2173E32550FA}" type="pres">
      <dgm:prSet presAssocID="{4C28069D-1AD1-4908-95E1-E077C3F4F11F}" presName="connector3" presStyleLbl="sibTrans2D1" presStyleIdx="2" presStyleCnt="3"/>
      <dgm:spPr/>
      <dgm:t>
        <a:bodyPr/>
        <a:lstStyle/>
        <a:p>
          <a:endParaRPr lang="en-US"/>
        </a:p>
      </dgm:t>
    </dgm:pt>
  </dgm:ptLst>
  <dgm:cxnLst>
    <dgm:cxn modelId="{E9C34E13-6EC5-4BAD-AF40-CC8252176773}" type="presOf" srcId="{88109738-9DA3-4814-A76A-91F20719E90F}" destId="{626ED902-F9FC-4DC1-A3D1-461553101CEF}" srcOrd="0" destOrd="0" presId="urn:microsoft.com/office/officeart/2005/8/layout/gear1"/>
    <dgm:cxn modelId="{BDD98706-E32C-45E9-93F7-053EB6BA3675}" type="presOf" srcId="{EDB8498E-78D8-4DBD-A3F9-35C650D76632}" destId="{80F25AC3-A112-4F89-AF22-769DD0833349}" srcOrd="3" destOrd="0" presId="urn:microsoft.com/office/officeart/2005/8/layout/gear1"/>
    <dgm:cxn modelId="{14D2BB1A-19D9-4911-8E6A-33AE611EB2EE}" type="presOf" srcId="{EDB8498E-78D8-4DBD-A3F9-35C650D76632}" destId="{7EAF0D34-6B15-49DE-A8BE-CF304CD1BC6A}" srcOrd="0" destOrd="0" presId="urn:microsoft.com/office/officeart/2005/8/layout/gear1"/>
    <dgm:cxn modelId="{D81B51DC-7544-46C9-9E6A-497666EDE278}" type="presOf" srcId="{EBFA37A0-64BC-4116-8630-90DCC622D2C3}" destId="{EB241EB6-2B11-465F-9EC0-5F2621E48955}" srcOrd="0" destOrd="0" presId="urn:microsoft.com/office/officeart/2005/8/layout/gear1"/>
    <dgm:cxn modelId="{69855651-867E-4A60-93A4-8EBD9FE8C503}" srcId="{CCD400A2-F48E-472E-8625-D22ABF07BCA1}" destId="{EDB8498E-78D8-4DBD-A3F9-35C650D76632}" srcOrd="2" destOrd="0" parTransId="{ABC2EB0F-F4A6-4877-9C56-125291C2C8FA}" sibTransId="{4C28069D-1AD1-4908-95E1-E077C3F4F11F}"/>
    <dgm:cxn modelId="{AD815E5D-789E-475B-B0CE-1C20601745E0}" type="presOf" srcId="{EBFA37A0-64BC-4116-8630-90DCC622D2C3}" destId="{DAD6C816-7678-4ABE-9288-450E87FF344C}" srcOrd="2" destOrd="0" presId="urn:microsoft.com/office/officeart/2005/8/layout/gear1"/>
    <dgm:cxn modelId="{EA82D395-5F23-4FC0-B9E2-CE3FAFF3A356}" type="presOf" srcId="{CCD400A2-F48E-472E-8625-D22ABF07BCA1}" destId="{A130F30B-C8C6-43FF-B253-D20B42880F3F}" srcOrd="0" destOrd="0" presId="urn:microsoft.com/office/officeart/2005/8/layout/gear1"/>
    <dgm:cxn modelId="{0B41FE46-C9B6-4E38-A3E5-4B61BEC72F6A}" srcId="{CCD400A2-F48E-472E-8625-D22ABF07BCA1}" destId="{EBFA37A0-64BC-4116-8630-90DCC622D2C3}" srcOrd="0" destOrd="0" parTransId="{14F493FE-6AB4-4981-A1B1-DDD6082D7EBA}" sibTransId="{66207001-8B03-4ECF-96BF-14D941A4E8C2}"/>
    <dgm:cxn modelId="{974F0D48-2459-4CBE-821C-859B7A91BBBA}" type="presOf" srcId="{4C28069D-1AD1-4908-95E1-E077C3F4F11F}" destId="{50C4EE29-D2F9-4AFB-A310-2173E32550FA}" srcOrd="0" destOrd="0" presId="urn:microsoft.com/office/officeart/2005/8/layout/gear1"/>
    <dgm:cxn modelId="{132B5BD0-B249-4A50-ABEC-1CEF704378EE}" type="presOf" srcId="{1A0E7ADB-B529-482C-9313-67D33E44DFD4}" destId="{52D43A27-5791-40E5-A6D1-0B8A3C2051BA}" srcOrd="1" destOrd="0" presId="urn:microsoft.com/office/officeart/2005/8/layout/gear1"/>
    <dgm:cxn modelId="{ACB45641-9A35-49A4-8ACE-4286F4A12C01}" srcId="{CCD400A2-F48E-472E-8625-D22ABF07BCA1}" destId="{1A0E7ADB-B529-482C-9313-67D33E44DFD4}" srcOrd="1" destOrd="0" parTransId="{F0656B6E-61FF-4D3E-B3F6-921DD15A16A9}" sibTransId="{88109738-9DA3-4814-A76A-91F20719E90F}"/>
    <dgm:cxn modelId="{2178343E-BA81-43BD-817B-CC3C874DDBCD}" type="presOf" srcId="{66207001-8B03-4ECF-96BF-14D941A4E8C2}" destId="{A4E9FD46-069D-462C-9125-D2FCD6AA6BA4}" srcOrd="0" destOrd="0" presId="urn:microsoft.com/office/officeart/2005/8/layout/gear1"/>
    <dgm:cxn modelId="{65CABEDC-8C3E-4800-A054-DB5A882FF745}" type="presOf" srcId="{1A0E7ADB-B529-482C-9313-67D33E44DFD4}" destId="{ED9416DA-1391-425A-B6A4-D44CD8B28606}" srcOrd="2" destOrd="0" presId="urn:microsoft.com/office/officeart/2005/8/layout/gear1"/>
    <dgm:cxn modelId="{7A304C19-7DF8-4BAB-A958-054337AAA053}" type="presOf" srcId="{EDB8498E-78D8-4DBD-A3F9-35C650D76632}" destId="{6D7F8702-3398-44CB-82DF-EFD5CAE7170C}" srcOrd="2" destOrd="0" presId="urn:microsoft.com/office/officeart/2005/8/layout/gear1"/>
    <dgm:cxn modelId="{F945B7C3-C028-486F-BA64-8141F70637D7}" type="presOf" srcId="{EBFA37A0-64BC-4116-8630-90DCC622D2C3}" destId="{939A7958-B1AB-4773-AE88-243F60E740CC}" srcOrd="1" destOrd="0" presId="urn:microsoft.com/office/officeart/2005/8/layout/gear1"/>
    <dgm:cxn modelId="{1BCE0CD0-3285-4F97-A230-396A195CB7AA}" type="presOf" srcId="{EDB8498E-78D8-4DBD-A3F9-35C650D76632}" destId="{9458F50B-C349-48B8-8698-C8E7FD12293A}" srcOrd="1" destOrd="0" presId="urn:microsoft.com/office/officeart/2005/8/layout/gear1"/>
    <dgm:cxn modelId="{7CDE021A-0EC4-430D-9C35-62295CE45542}" type="presOf" srcId="{1A0E7ADB-B529-482C-9313-67D33E44DFD4}" destId="{D338E400-C7A4-477B-ADF7-4DB19726AACD}" srcOrd="0" destOrd="0" presId="urn:microsoft.com/office/officeart/2005/8/layout/gear1"/>
    <dgm:cxn modelId="{5104756D-9437-4FA7-82AC-CFC5AC657BCA}" type="presParOf" srcId="{A130F30B-C8C6-43FF-B253-D20B42880F3F}" destId="{EB241EB6-2B11-465F-9EC0-5F2621E48955}" srcOrd="0" destOrd="0" presId="urn:microsoft.com/office/officeart/2005/8/layout/gear1"/>
    <dgm:cxn modelId="{76474B65-EBA3-4CEF-8D68-D6C0B6C7DD39}" type="presParOf" srcId="{A130F30B-C8C6-43FF-B253-D20B42880F3F}" destId="{939A7958-B1AB-4773-AE88-243F60E740CC}" srcOrd="1" destOrd="0" presId="urn:microsoft.com/office/officeart/2005/8/layout/gear1"/>
    <dgm:cxn modelId="{21AA3E95-447C-4242-8FD1-9EF0A50FC68E}" type="presParOf" srcId="{A130F30B-C8C6-43FF-B253-D20B42880F3F}" destId="{DAD6C816-7678-4ABE-9288-450E87FF344C}" srcOrd="2" destOrd="0" presId="urn:microsoft.com/office/officeart/2005/8/layout/gear1"/>
    <dgm:cxn modelId="{7ACF0BC1-FEA7-4F90-8B2D-1BF89861F8A1}" type="presParOf" srcId="{A130F30B-C8C6-43FF-B253-D20B42880F3F}" destId="{D338E400-C7A4-477B-ADF7-4DB19726AACD}" srcOrd="3" destOrd="0" presId="urn:microsoft.com/office/officeart/2005/8/layout/gear1"/>
    <dgm:cxn modelId="{B68438B3-4CEF-41DA-9374-2D6A0AC1C9B4}" type="presParOf" srcId="{A130F30B-C8C6-43FF-B253-D20B42880F3F}" destId="{52D43A27-5791-40E5-A6D1-0B8A3C2051BA}" srcOrd="4" destOrd="0" presId="urn:microsoft.com/office/officeart/2005/8/layout/gear1"/>
    <dgm:cxn modelId="{B7034EC8-E72E-414D-9C70-CA52D8224AA2}" type="presParOf" srcId="{A130F30B-C8C6-43FF-B253-D20B42880F3F}" destId="{ED9416DA-1391-425A-B6A4-D44CD8B28606}" srcOrd="5" destOrd="0" presId="urn:microsoft.com/office/officeart/2005/8/layout/gear1"/>
    <dgm:cxn modelId="{6039ACE3-30E2-4CEE-B374-100B0993A668}" type="presParOf" srcId="{A130F30B-C8C6-43FF-B253-D20B42880F3F}" destId="{7EAF0D34-6B15-49DE-A8BE-CF304CD1BC6A}" srcOrd="6" destOrd="0" presId="urn:microsoft.com/office/officeart/2005/8/layout/gear1"/>
    <dgm:cxn modelId="{6941566D-6CF8-4023-9EEE-FBEB92CE5B5F}" type="presParOf" srcId="{A130F30B-C8C6-43FF-B253-D20B42880F3F}" destId="{9458F50B-C349-48B8-8698-C8E7FD12293A}" srcOrd="7" destOrd="0" presId="urn:microsoft.com/office/officeart/2005/8/layout/gear1"/>
    <dgm:cxn modelId="{47CE71C4-1F89-40BA-86E7-B03193F7A2AA}" type="presParOf" srcId="{A130F30B-C8C6-43FF-B253-D20B42880F3F}" destId="{6D7F8702-3398-44CB-82DF-EFD5CAE7170C}" srcOrd="8" destOrd="0" presId="urn:microsoft.com/office/officeart/2005/8/layout/gear1"/>
    <dgm:cxn modelId="{A9B35FC9-F412-439B-980C-0929B41CF276}" type="presParOf" srcId="{A130F30B-C8C6-43FF-B253-D20B42880F3F}" destId="{80F25AC3-A112-4F89-AF22-769DD0833349}" srcOrd="9" destOrd="0" presId="urn:microsoft.com/office/officeart/2005/8/layout/gear1"/>
    <dgm:cxn modelId="{F2C66E98-2B99-48DA-B61F-BEB23A3FFC25}" type="presParOf" srcId="{A130F30B-C8C6-43FF-B253-D20B42880F3F}" destId="{A4E9FD46-069D-462C-9125-D2FCD6AA6BA4}" srcOrd="10" destOrd="0" presId="urn:microsoft.com/office/officeart/2005/8/layout/gear1"/>
    <dgm:cxn modelId="{76147586-F2B3-4B1B-81A9-B2F8C2192EDE}" type="presParOf" srcId="{A130F30B-C8C6-43FF-B253-D20B42880F3F}" destId="{626ED902-F9FC-4DC1-A3D1-461553101CEF}" srcOrd="11" destOrd="0" presId="urn:microsoft.com/office/officeart/2005/8/layout/gear1"/>
    <dgm:cxn modelId="{020E2CDE-E8BA-4596-A8E9-5C5723F36A10}" type="presParOf" srcId="{A130F30B-C8C6-43FF-B253-D20B42880F3F}" destId="{50C4EE29-D2F9-4AFB-A310-2173E32550FA}" srcOrd="12" destOrd="0" presId="urn:microsoft.com/office/officeart/2005/8/layout/gear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241EB6-2B11-465F-9EC0-5F2621E48955}">
      <dsp:nvSpPr>
        <dsp:cNvPr id="0" name=""/>
        <dsp:cNvSpPr/>
      </dsp:nvSpPr>
      <dsp:spPr>
        <a:xfrm>
          <a:off x="1760664" y="1270444"/>
          <a:ext cx="1552765" cy="1552765"/>
        </a:xfrm>
        <a:prstGeom prst="gear9">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Learning</a:t>
          </a:r>
        </a:p>
      </dsp:txBody>
      <dsp:txXfrm>
        <a:off x="1760664" y="1270444"/>
        <a:ext cx="1552765" cy="1552765"/>
      </dsp:txXfrm>
    </dsp:sp>
    <dsp:sp modelId="{D338E400-C7A4-477B-ADF7-4DB19726AACD}">
      <dsp:nvSpPr>
        <dsp:cNvPr id="0" name=""/>
        <dsp:cNvSpPr/>
      </dsp:nvSpPr>
      <dsp:spPr>
        <a:xfrm>
          <a:off x="826616" y="903427"/>
          <a:ext cx="1190525" cy="1129284"/>
        </a:xfrm>
        <a:prstGeom prst="gear6">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Formative assessment </a:t>
          </a:r>
        </a:p>
      </dsp:txBody>
      <dsp:txXfrm>
        <a:off x="826616" y="903427"/>
        <a:ext cx="1190525" cy="1129284"/>
      </dsp:txXfrm>
    </dsp:sp>
    <dsp:sp modelId="{7EAF0D34-6B15-49DE-A8BE-CF304CD1BC6A}">
      <dsp:nvSpPr>
        <dsp:cNvPr id="0" name=""/>
        <dsp:cNvSpPr/>
      </dsp:nvSpPr>
      <dsp:spPr>
        <a:xfrm rot="20700000">
          <a:off x="1452305" y="141688"/>
          <a:ext cx="1181360" cy="1086400"/>
        </a:xfrm>
        <a:prstGeom prst="gear6">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Teaching</a:t>
          </a:r>
        </a:p>
      </dsp:txBody>
      <dsp:txXfrm>
        <a:off x="1717044" y="374335"/>
        <a:ext cx="651882" cy="621106"/>
      </dsp:txXfrm>
    </dsp:sp>
    <dsp:sp modelId="{A4E9FD46-069D-462C-9125-D2FCD6AA6BA4}">
      <dsp:nvSpPr>
        <dsp:cNvPr id="0" name=""/>
        <dsp:cNvSpPr/>
      </dsp:nvSpPr>
      <dsp:spPr>
        <a:xfrm>
          <a:off x="1626850" y="1044220"/>
          <a:ext cx="1987539" cy="1987539"/>
        </a:xfrm>
        <a:prstGeom prst="circularArrow">
          <a:avLst>
            <a:gd name="adj1" fmla="val 4687"/>
            <a:gd name="adj2" fmla="val 299029"/>
            <a:gd name="adj3" fmla="val 2470983"/>
            <a:gd name="adj4" fmla="val 15962287"/>
            <a:gd name="adj5" fmla="val 546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6ED902-F9FC-4DC1-A3D1-461553101CEF}">
      <dsp:nvSpPr>
        <dsp:cNvPr id="0" name=""/>
        <dsp:cNvSpPr/>
      </dsp:nvSpPr>
      <dsp:spPr>
        <a:xfrm>
          <a:off x="657243" y="659443"/>
          <a:ext cx="1444071" cy="1444071"/>
        </a:xfrm>
        <a:prstGeom prst="leftCircularArrow">
          <a:avLst>
            <a:gd name="adj1" fmla="val 6452"/>
            <a:gd name="adj2" fmla="val 429999"/>
            <a:gd name="adj3" fmla="val 10489124"/>
            <a:gd name="adj4" fmla="val 14837806"/>
            <a:gd name="adj5" fmla="val 7527"/>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C4EE29-D2F9-4AFB-A310-2173E32550FA}">
      <dsp:nvSpPr>
        <dsp:cNvPr id="0" name=""/>
        <dsp:cNvSpPr/>
      </dsp:nvSpPr>
      <dsp:spPr>
        <a:xfrm>
          <a:off x="1233814" y="-112137"/>
          <a:ext cx="1557000" cy="1557000"/>
        </a:xfrm>
        <a:prstGeom prst="circularArrow">
          <a:avLst>
            <a:gd name="adj1" fmla="val 5984"/>
            <a:gd name="adj2" fmla="val 394124"/>
            <a:gd name="adj3" fmla="val 13313824"/>
            <a:gd name="adj4" fmla="val 10508221"/>
            <a:gd name="adj5" fmla="val 6981"/>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86EC-76B2-4509-9D9C-FA907E91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7926</Words>
  <Characters>45180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Blackmur</dc:creator>
  <cp:lastModifiedBy>Grazia</cp:lastModifiedBy>
  <cp:revision>2</cp:revision>
  <cp:lastPrinted>2017-12-05T10:12:00Z</cp:lastPrinted>
  <dcterms:created xsi:type="dcterms:W3CDTF">2018-02-19T18:42:00Z</dcterms:created>
  <dcterms:modified xsi:type="dcterms:W3CDTF">2018-02-19T18:42:00Z</dcterms:modified>
</cp:coreProperties>
</file>